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E8" w:rsidRDefault="008F3C86" w:rsidP="008F3C86">
      <w:pPr>
        <w:tabs>
          <w:tab w:val="left" w:pos="1290"/>
          <w:tab w:val="center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cs-CZ"/>
        </w:rPr>
      </w:pPr>
      <w:r w:rsidRPr="008F3C86">
        <w:rPr>
          <w:rFonts w:ascii="Times New Roman" w:eastAsia="Times New Roman" w:hAnsi="Times New Roman" w:cs="Times New Roman"/>
          <w:b/>
          <w:iCs/>
          <w:sz w:val="32"/>
          <w:szCs w:val="32"/>
          <w:lang w:eastAsia="cs-CZ"/>
        </w:rPr>
        <w:t>Extáze</w:t>
      </w:r>
    </w:p>
    <w:p w:rsidR="006905E8" w:rsidRPr="008F3C86" w:rsidRDefault="008F3C86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Začneme</w:t>
      </w:r>
      <w:r w:rsidR="006905E8"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právě od </w:t>
      </w:r>
      <w:proofErr w:type="gramStart"/>
      <w:r w:rsidR="006905E8"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„ slangového</w:t>
      </w:r>
      <w:proofErr w:type="gramEnd"/>
      <w:r w:rsidR="006905E8"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slovníku“ , abychom se dostali k vlastní, velice moderní a </w:t>
      </w:r>
      <w:r w:rsidR="006905E8" w:rsidRPr="008F3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E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 xml:space="preserve"> </w:t>
      </w:r>
      <w:r w:rsidR="006905E8"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velice populární droze mezi mládeží.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 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EIČ:</w:t>
      </w: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- heroin, budeme si povídat později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proofErr w:type="gramStart"/>
      <w:r w:rsidRPr="008F3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EMKO:-</w:t>
      </w:r>
      <w:proofErr w:type="gramEnd"/>
      <w:r w:rsidRPr="008F3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 xml:space="preserve"> </w:t>
      </w: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morfin, opět je na řadě později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proofErr w:type="gramStart"/>
      <w:r w:rsidRPr="008F3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EXTÁZE:-</w:t>
      </w:r>
      <w:proofErr w:type="gramEnd"/>
      <w:r w:rsidRPr="008F3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 xml:space="preserve"> </w:t>
      </w: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nový populární droga, tato je na řadě dnes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proofErr w:type="gramStart"/>
      <w:r w:rsidRPr="008F3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EXTOŠKA:-</w:t>
      </w:r>
      <w:proofErr w:type="gramEnd"/>
      <w:r w:rsidRPr="008F3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 xml:space="preserve"> </w:t>
      </w: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jedná se o dvojí název jedné drogy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 xml:space="preserve">Tak tedy EXTÁZE </w:t>
      </w:r>
      <w:proofErr w:type="gramStart"/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( </w:t>
      </w:r>
      <w:proofErr w:type="spellStart"/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MDMA</w:t>
      </w:r>
      <w:proofErr w:type="gramEnd"/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,E,X,Adam,XTC,droga</w:t>
      </w:r>
      <w:proofErr w:type="spellEnd"/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lásky)</w:t>
      </w:r>
    </w:p>
    <w:p w:rsidR="00F72DBD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 </w:t>
      </w:r>
    </w:p>
    <w:p w:rsidR="006905E8" w:rsidRDefault="008F3C86" w:rsidP="00F72DB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    Dovolte mi začít s </w:t>
      </w:r>
      <w:r w:rsidR="006905E8"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historií. Snad mi někdo vyčte, že jsem neuvedl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a</w:t>
      </w:r>
      <w:r w:rsidR="006905E8"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historii alkoholu a cigaret, ale tyto drogy jsou snad staré jako lidstvo samo. U další drogy – EXTÁZE se dostáváme do vývoje v našem století, který začíná v 70 letech v USA, kde ji zkoušeli experimentující psychologové.</w:t>
      </w:r>
    </w:p>
    <w:p w:rsidR="00F72DBD" w:rsidRPr="008F3C86" w:rsidRDefault="00F72DBD" w:rsidP="00F72DB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    V polovině 80. let se tato droga stává velice módním hitem doby, který postupuje, na základě poptávky i k nám, do naší republiky.</w:t>
      </w:r>
      <w:r w:rsidR="00F72DBD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</w:t>
      </w: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Poptávka po nové droze byla zvyšována tvrzením, že se jedná o naprosto neškodnou látku, která pouze podporuje touhu po zábavě ve společnosti, možností stát se jedničkou na diskotéce.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    Tvrzení dealerů o této novince, která je naprosto bezpečná zvedlo obrovský zájem mladých lidí na diskotékách a zábavách. Samozřejmostí také je, že z počátku cena drogy byla velmi nízká, ale na základě zvyšování poptávky se cena začala zvyšovat.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 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   Je naprosto samozřejmé, že i extáze má při konečné distribuci svůj charakteristický tvar, podle kterého je možné ji poznat. V současné době se prodává v podobě tablet, na kterých je vyražena např. holubice, hlava zajíce atd. 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lastRenderedPageBreak/>
        <w:t xml:space="preserve">    Základem výroby této drogy je kofein nebo efedrin, v poměrně vysoké dávce. Vzhledem ke skutečnosti, že obě tyto látky jsou vysoce povzbudivé, projevuje se jejich účinek celkovou uvolněností, lepší komunikací, otevřeným vztahem vůči druhým a v kombinací s tancem se projevuje stav podobný </w:t>
      </w:r>
      <w:proofErr w:type="spellStart"/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tranzu</w:t>
      </w:r>
      <w:proofErr w:type="spellEnd"/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. Po odeznění účinků se projevují důsledky ztrátou chutě k jídlu, zvedání žaludku, vyčerpáním a depresí.</w:t>
      </w:r>
      <w:bookmarkStart w:id="0" w:name="_GoBack"/>
      <w:bookmarkEnd w:id="0"/>
      <w:r w:rsidRPr="008F3C86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 Konečné důsledky jsou ovšem daleko horší, neboť v tomto případě dochází k poškození jater, srdce, ledvin, poruchám spánku, stavem úzkosti a záchvaty paniky.</w:t>
      </w:r>
    </w:p>
    <w:p w:rsidR="006905E8" w:rsidRPr="008F3C86" w:rsidRDefault="006905E8" w:rsidP="008F3C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F3C8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F1045" w:rsidRPr="008F3C86" w:rsidRDefault="00CF1045" w:rsidP="008F3C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045" w:rsidRPr="008F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E8"/>
    <w:rsid w:val="006905E8"/>
    <w:rsid w:val="008F3C86"/>
    <w:rsid w:val="00CF1045"/>
    <w:rsid w:val="00F7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0CB8"/>
  <w15:chartTrackingRefBased/>
  <w15:docId w15:val="{040E10D1-7E06-44CC-BA4B-3E6A8B53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905E8"/>
    <w:pPr>
      <w:spacing w:after="0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905E8"/>
    <w:rPr>
      <w:rFonts w:ascii="Times New Roman" w:eastAsia="Times New Roman" w:hAnsi="Times New Roman" w:cs="Times New Roman"/>
      <w:i/>
      <w:i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2017-01-07T20:26:00Z</dcterms:created>
  <dcterms:modified xsi:type="dcterms:W3CDTF">2017-02-11T22:01:00Z</dcterms:modified>
</cp:coreProperties>
</file>