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21" w:rsidRPr="007A7454" w:rsidRDefault="007A7454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Jak se bránit šikaně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Motto: “Každý má právo, aby byla zachována jeho lidská důstojnost, osobní čest, dobrá pověst a chráněno jeho jméno”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(Čl. 10 odst. 1 Listiny základních práv a svobod)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Šikanování jako nežádoucí jev není spjato pouze s vojenskou službou, ale dochází k němu již v dětských kolektivech. V armádě je však nejvíce sledováno a (právem) odsuzováno.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Povoláním k výkonu základní nebo náhradní vojenské služby se nemění občan ve vojáka bez cti, důstojnosti a dalších práv (a nových povinností), ale stává se </w:t>
      </w:r>
      <w:proofErr w:type="gramStart"/>
      <w:r w:rsidRPr="007A7454">
        <w:rPr>
          <w:rFonts w:ascii="Times New Roman" w:hAnsi="Times New Roman" w:cs="Times New Roman"/>
          <w:sz w:val="28"/>
          <w:szCs w:val="28"/>
        </w:rPr>
        <w:t>vojákem - občanem</w:t>
      </w:r>
      <w:proofErr w:type="gramEnd"/>
      <w:r w:rsidRPr="007A7454">
        <w:rPr>
          <w:rFonts w:ascii="Times New Roman" w:hAnsi="Times New Roman" w:cs="Times New Roman"/>
          <w:sz w:val="28"/>
          <w:szCs w:val="28"/>
        </w:rPr>
        <w:t xml:space="preserve"> v uniformě. Nenechejte nikoho, ať je to Váš “starší kolega” nebo i velitel, aby Vás ponižoval, nedbal Vaši cti a lidské důstojnosti. Važte si sami sebe a nebuďte lhostejní ani ke svému okolí. V případě, že se šikanou setkáte, máte možnost: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•oznámit šikanování přímému nadřízenému, případně přímo vyššímu nadřízenému nebo vojenské policii, •také orgány Policie ČR, vyšetřovatelé a státní zástupci jsou povinni přijímat a vyřizovat “trestní oznámení”, •dostane </w:t>
      </w:r>
      <w:proofErr w:type="spellStart"/>
      <w:r w:rsidRPr="007A7454">
        <w:rPr>
          <w:rFonts w:ascii="Times New Roman" w:hAnsi="Times New Roman" w:cs="Times New Roman"/>
          <w:sz w:val="28"/>
          <w:szCs w:val="28"/>
        </w:rPr>
        <w:t>-li</w:t>
      </w:r>
      <w:proofErr w:type="spellEnd"/>
      <w:r w:rsidRPr="007A7454">
        <w:rPr>
          <w:rFonts w:ascii="Times New Roman" w:hAnsi="Times New Roman" w:cs="Times New Roman"/>
          <w:sz w:val="28"/>
          <w:szCs w:val="28"/>
        </w:rPr>
        <w:t xml:space="preserve"> se voják z důvodů šikanování do osobní krizové situace, měl by se ihned obrátit o pomoc na specializované orgány vojenského útvaru - psychologa, právního </w:t>
      </w:r>
      <w:r w:rsidRPr="007A7454">
        <w:rPr>
          <w:rFonts w:ascii="Times New Roman" w:hAnsi="Times New Roman" w:cs="Times New Roman"/>
          <w:sz w:val="28"/>
          <w:szCs w:val="28"/>
        </w:rPr>
        <w:lastRenderedPageBreak/>
        <w:t xml:space="preserve">poradce a velitele a pokud u útvaru nejsou - i na lékaře, •lze využít regionálních linek důvěry , •významnou pomoc poskytuje také Otevřená linka armády.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Pro zahájení šetření celého případu je potřebné uvést následující údaje: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•který útvar se jedná </w:t>
      </w:r>
      <w:proofErr w:type="gramStart"/>
      <w:r w:rsidRPr="007A7454">
        <w:rPr>
          <w:rFonts w:ascii="Times New Roman" w:hAnsi="Times New Roman" w:cs="Times New Roman"/>
          <w:sz w:val="28"/>
          <w:szCs w:val="28"/>
        </w:rPr>
        <w:t>( krycí</w:t>
      </w:r>
      <w:proofErr w:type="gramEnd"/>
      <w:r w:rsidRPr="007A7454">
        <w:rPr>
          <w:rFonts w:ascii="Times New Roman" w:hAnsi="Times New Roman" w:cs="Times New Roman"/>
          <w:sz w:val="28"/>
          <w:szCs w:val="28"/>
        </w:rPr>
        <w:t xml:space="preserve"> číslo útvaru, jednotka a ve kterém městě) •kdo a v jaké formě se o šikanování pokouší, popřípadě co vyžaduje, a kdy tak nejčastěji činí •zda jste ochoten vy, případně další vojáci věc oznámit a svědčit proti viníkům •kontaktní spojení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V případě, že šikanování nahlásí na Otevřenou linku rodiče anebo příbuzní vojáka, platí stejné zásady.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lastRenderedPageBreak/>
        <w:t>Kontakt: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Otevřená linka armády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(pracovní doba 07,00 - 17,00 hod a v mimopracovní době záznamník)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Tel.: 02/20210200, 02/20210255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 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 xml:space="preserve">adresa: 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Ministerstvo obrany ČR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Inspekce MO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Otevřená linka armády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ul. Tychonova 1</w:t>
      </w:r>
    </w:p>
    <w:p w:rsidR="00B83521" w:rsidRPr="007A7454" w:rsidRDefault="00B83521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54">
        <w:rPr>
          <w:rFonts w:ascii="Times New Roman" w:hAnsi="Times New Roman" w:cs="Times New Roman"/>
          <w:sz w:val="28"/>
          <w:szCs w:val="28"/>
        </w:rPr>
        <w:t>160 01, PRAHA 6</w:t>
      </w:r>
    </w:p>
    <w:p w:rsidR="00CF1045" w:rsidRPr="007A7454" w:rsidRDefault="00CF1045" w:rsidP="007A7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7A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21"/>
    <w:rsid w:val="007A7454"/>
    <w:rsid w:val="00B83521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230"/>
  <w15:chartTrackingRefBased/>
  <w15:docId w15:val="{972BCA75-701A-441E-89BA-1771EB4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3</cp:revision>
  <dcterms:created xsi:type="dcterms:W3CDTF">2017-01-07T20:36:00Z</dcterms:created>
  <dcterms:modified xsi:type="dcterms:W3CDTF">2017-02-11T22:38:00Z</dcterms:modified>
</cp:coreProperties>
</file>