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C192" w14:textId="77777777" w:rsidR="00D44D47" w:rsidRDefault="00D44D47" w:rsidP="00D44D47">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PREVENTIVNÍ STRATEGIE ŠKOLY </w:t>
      </w:r>
    </w:p>
    <w:p w14:paraId="3AC0E285" w14:textId="77777777" w:rsidR="00D44D47" w:rsidRDefault="00D44D47" w:rsidP="00D44D47">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 DLOUHODOBÝ PREVENTIVNÍ PROGRAM ŠKOLY</w:t>
      </w:r>
    </w:p>
    <w:p w14:paraId="14BED20C" w14:textId="77777777" w:rsidR="00D44D47" w:rsidRDefault="00D44D47" w:rsidP="00D44D47">
      <w:pPr>
        <w:spacing w:before="100"/>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smallCaps/>
          <w:color w:val="000000"/>
          <w:sz w:val="28"/>
          <w:szCs w:val="28"/>
          <w:u w:val="single"/>
        </w:rPr>
        <w:t>2021 - 2026</w:t>
      </w:r>
      <w:proofErr w:type="gramEnd"/>
    </w:p>
    <w:p w14:paraId="778CE601" w14:textId="77777777" w:rsidR="00D44D47" w:rsidRDefault="00D44D47" w:rsidP="00D44D47">
      <w:pPr>
        <w:spacing w:before="100"/>
        <w:jc w:val="center"/>
        <w:rPr>
          <w:rFonts w:ascii="Times New Roman" w:eastAsia="Times New Roman" w:hAnsi="Times New Roman" w:cs="Times New Roman"/>
          <w:color w:val="000000"/>
          <w:sz w:val="28"/>
          <w:szCs w:val="28"/>
        </w:rPr>
      </w:pPr>
    </w:p>
    <w:p w14:paraId="7360B7C9" w14:textId="77777777" w:rsidR="00D44D47" w:rsidRDefault="00D44D47" w:rsidP="00D44D4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ZÁKLADNÍ ÚDAJE</w:t>
      </w:r>
    </w:p>
    <w:p w14:paraId="60778AEF" w14:textId="77777777" w:rsidR="00D44D47" w:rsidRDefault="00D44D47" w:rsidP="00D44D47">
      <w:pPr>
        <w:spacing w:before="100"/>
        <w:jc w:val="both"/>
        <w:rPr>
          <w:rFonts w:ascii="Times New Roman" w:eastAsia="Times New Roman" w:hAnsi="Times New Roman" w:cs="Times New Roman"/>
          <w:color w:val="000000"/>
          <w:sz w:val="28"/>
          <w:szCs w:val="28"/>
        </w:rPr>
      </w:pPr>
    </w:p>
    <w:tbl>
      <w:tblPr>
        <w:tblW w:w="97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2981"/>
        <w:gridCol w:w="6754"/>
      </w:tblGrid>
      <w:tr w:rsidR="00D44D47" w14:paraId="3F71473D" w14:textId="77777777" w:rsidTr="00D44D47">
        <w:tc>
          <w:tcPr>
            <w:tcW w:w="2981" w:type="dxa"/>
            <w:tcBorders>
              <w:top w:val="single" w:sz="4" w:space="0" w:color="000001"/>
              <w:left w:val="single" w:sz="4" w:space="0" w:color="000001"/>
              <w:bottom w:val="single" w:sz="4" w:space="0" w:color="000001"/>
              <w:right w:val="single" w:sz="4" w:space="0" w:color="000001"/>
            </w:tcBorders>
            <w:tcMar>
              <w:top w:w="0" w:type="dxa"/>
              <w:left w:w="33" w:type="dxa"/>
              <w:bottom w:w="0" w:type="dxa"/>
              <w:right w:w="108" w:type="dxa"/>
            </w:tcMar>
            <w:hideMark/>
          </w:tcPr>
          <w:p w14:paraId="6519E8D6" w14:textId="77777777" w:rsidR="00D44D47" w:rsidRDefault="00D44D47">
            <w:pPr>
              <w:spacing w:before="100" w:after="1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Adresa školy </w:t>
            </w:r>
          </w:p>
        </w:tc>
        <w:tc>
          <w:tcPr>
            <w:tcW w:w="6754" w:type="dxa"/>
            <w:tcBorders>
              <w:top w:val="single" w:sz="6" w:space="0" w:color="000001"/>
              <w:left w:val="single" w:sz="6" w:space="0" w:color="000001"/>
              <w:bottom w:val="single" w:sz="6" w:space="0" w:color="000001"/>
              <w:right w:val="single" w:sz="4" w:space="0" w:color="000001"/>
            </w:tcBorders>
            <w:tcMar>
              <w:top w:w="0" w:type="dxa"/>
              <w:left w:w="12" w:type="dxa"/>
              <w:bottom w:w="0" w:type="dxa"/>
              <w:right w:w="68" w:type="dxa"/>
            </w:tcMar>
            <w:hideMark/>
          </w:tcPr>
          <w:p w14:paraId="2E0636CE" w14:textId="77777777" w:rsidR="00D44D47" w:rsidRDefault="00D44D47">
            <w:pPr>
              <w:spacing w:before="100" w:after="119"/>
              <w:jc w:val="both"/>
              <w:rPr>
                <w:rFonts w:ascii="Times New Roman" w:eastAsia="Times New Roman" w:hAnsi="Times New Roman" w:cs="Times New Roman"/>
                <w:color w:val="000000"/>
              </w:rPr>
            </w:pPr>
            <w:r>
              <w:rPr>
                <w:rFonts w:ascii="Times New Roman" w:eastAsia="Times New Roman" w:hAnsi="Times New Roman" w:cs="Times New Roman"/>
                <w:color w:val="000000"/>
              </w:rPr>
              <w:t>Základní škola a mateřská škola, Jaroměřice, Jaroměřice 310</w:t>
            </w:r>
          </w:p>
        </w:tc>
      </w:tr>
      <w:tr w:rsidR="00D44D47" w14:paraId="04498B4A" w14:textId="77777777" w:rsidTr="00D44D47">
        <w:tc>
          <w:tcPr>
            <w:tcW w:w="2981" w:type="dxa"/>
            <w:tcBorders>
              <w:top w:val="single" w:sz="6" w:space="0" w:color="000001"/>
              <w:left w:val="single" w:sz="6" w:space="0" w:color="000001"/>
              <w:bottom w:val="single" w:sz="6" w:space="0" w:color="000001"/>
              <w:right w:val="single" w:sz="4" w:space="0" w:color="000001"/>
            </w:tcBorders>
            <w:tcMar>
              <w:top w:w="0" w:type="dxa"/>
              <w:left w:w="12" w:type="dxa"/>
              <w:bottom w:w="0" w:type="dxa"/>
              <w:right w:w="108" w:type="dxa"/>
            </w:tcMar>
            <w:hideMark/>
          </w:tcPr>
          <w:p w14:paraId="77C6D728" w14:textId="77777777" w:rsidR="00D44D47" w:rsidRDefault="00D44D47">
            <w:pPr>
              <w:spacing w:before="100" w:after="119"/>
              <w:jc w:val="both"/>
              <w:rPr>
                <w:rFonts w:ascii="Times New Roman" w:eastAsia="Times New Roman" w:hAnsi="Times New Roman" w:cs="Times New Roman"/>
                <w:color w:val="000000"/>
              </w:rPr>
            </w:pPr>
            <w:r>
              <w:rPr>
                <w:rFonts w:ascii="Times New Roman" w:eastAsia="Times New Roman" w:hAnsi="Times New Roman" w:cs="Times New Roman"/>
                <w:color w:val="000000"/>
              </w:rPr>
              <w:t>Jméno a příjmení ředitele</w:t>
            </w:r>
          </w:p>
        </w:tc>
        <w:tc>
          <w:tcPr>
            <w:tcW w:w="6754" w:type="dxa"/>
            <w:tcBorders>
              <w:top w:val="single" w:sz="6" w:space="0" w:color="000001"/>
              <w:left w:val="single" w:sz="6" w:space="0" w:color="000001"/>
              <w:bottom w:val="single" w:sz="6" w:space="0" w:color="000001"/>
              <w:right w:val="single" w:sz="4" w:space="0" w:color="000001"/>
            </w:tcBorders>
            <w:tcMar>
              <w:top w:w="0" w:type="dxa"/>
              <w:left w:w="12" w:type="dxa"/>
              <w:bottom w:w="0" w:type="dxa"/>
              <w:right w:w="68" w:type="dxa"/>
            </w:tcMar>
            <w:hideMark/>
          </w:tcPr>
          <w:p w14:paraId="22391E3B" w14:textId="77777777" w:rsidR="00D44D47" w:rsidRDefault="00D44D47">
            <w:pPr>
              <w:spacing w:before="100" w:after="119"/>
              <w:jc w:val="both"/>
              <w:rPr>
                <w:rFonts w:ascii="Times New Roman" w:eastAsia="Times New Roman" w:hAnsi="Times New Roman" w:cs="Times New Roman"/>
                <w:color w:val="000000"/>
              </w:rPr>
            </w:pPr>
            <w:r>
              <w:rPr>
                <w:rFonts w:ascii="Times New Roman" w:eastAsia="Times New Roman" w:hAnsi="Times New Roman" w:cs="Times New Roman"/>
                <w:color w:val="000000"/>
              </w:rPr>
              <w:t>Mgr. Leona Dufková</w:t>
            </w:r>
          </w:p>
        </w:tc>
      </w:tr>
      <w:tr w:rsidR="00D44D47" w14:paraId="50CBBF86" w14:textId="77777777" w:rsidTr="00D44D47">
        <w:tc>
          <w:tcPr>
            <w:tcW w:w="2981" w:type="dxa"/>
            <w:tcBorders>
              <w:top w:val="single" w:sz="6" w:space="0" w:color="000001"/>
              <w:left w:val="single" w:sz="6" w:space="0" w:color="000001"/>
              <w:bottom w:val="single" w:sz="6" w:space="0" w:color="000001"/>
              <w:right w:val="single" w:sz="4" w:space="0" w:color="000001"/>
            </w:tcBorders>
            <w:tcMar>
              <w:top w:w="0" w:type="dxa"/>
              <w:left w:w="12" w:type="dxa"/>
              <w:bottom w:w="0" w:type="dxa"/>
              <w:right w:w="108" w:type="dxa"/>
            </w:tcMar>
            <w:hideMark/>
          </w:tcPr>
          <w:p w14:paraId="14713ECC" w14:textId="77777777" w:rsidR="00D44D47" w:rsidRDefault="00D44D47">
            <w:pPr>
              <w:spacing w:before="100" w:after="119"/>
              <w:jc w:val="both"/>
              <w:rPr>
                <w:rFonts w:ascii="Times New Roman" w:eastAsia="Times New Roman" w:hAnsi="Times New Roman" w:cs="Times New Roman"/>
                <w:color w:val="000000"/>
              </w:rPr>
            </w:pPr>
            <w:r>
              <w:rPr>
                <w:rFonts w:ascii="Times New Roman" w:eastAsia="Times New Roman" w:hAnsi="Times New Roman" w:cs="Times New Roman"/>
                <w:color w:val="000000"/>
              </w:rPr>
              <w:t>Telefon na ředitele</w:t>
            </w:r>
          </w:p>
        </w:tc>
        <w:tc>
          <w:tcPr>
            <w:tcW w:w="6754" w:type="dxa"/>
            <w:tcBorders>
              <w:top w:val="single" w:sz="6" w:space="0" w:color="000001"/>
              <w:left w:val="single" w:sz="6" w:space="0" w:color="000001"/>
              <w:bottom w:val="single" w:sz="6" w:space="0" w:color="000001"/>
              <w:right w:val="single" w:sz="4" w:space="0" w:color="000001"/>
            </w:tcBorders>
            <w:tcMar>
              <w:top w:w="0" w:type="dxa"/>
              <w:left w:w="12" w:type="dxa"/>
              <w:bottom w:w="0" w:type="dxa"/>
              <w:right w:w="68" w:type="dxa"/>
            </w:tcMar>
            <w:hideMark/>
          </w:tcPr>
          <w:p w14:paraId="5782D254" w14:textId="77777777" w:rsidR="00D44D47" w:rsidRDefault="00D44D47">
            <w:pPr>
              <w:spacing w:before="100" w:after="119"/>
              <w:jc w:val="both"/>
              <w:rPr>
                <w:rFonts w:ascii="Times New Roman" w:eastAsia="Times New Roman" w:hAnsi="Times New Roman" w:cs="Times New Roman"/>
                <w:color w:val="000000"/>
              </w:rPr>
            </w:pPr>
            <w:r>
              <w:rPr>
                <w:rFonts w:ascii="Times New Roman" w:eastAsia="Times New Roman" w:hAnsi="Times New Roman" w:cs="Times New Roman"/>
                <w:color w:val="000000"/>
              </w:rPr>
              <w:t>776 718 555</w:t>
            </w:r>
          </w:p>
        </w:tc>
      </w:tr>
      <w:tr w:rsidR="00D44D47" w14:paraId="5451955E" w14:textId="77777777" w:rsidTr="00D44D47">
        <w:tc>
          <w:tcPr>
            <w:tcW w:w="2981" w:type="dxa"/>
            <w:tcBorders>
              <w:top w:val="single" w:sz="6" w:space="0" w:color="000001"/>
              <w:left w:val="single" w:sz="6" w:space="0" w:color="000001"/>
              <w:bottom w:val="single" w:sz="4" w:space="0" w:color="000001"/>
              <w:right w:val="single" w:sz="4" w:space="0" w:color="000001"/>
            </w:tcBorders>
            <w:tcMar>
              <w:top w:w="0" w:type="dxa"/>
              <w:left w:w="12" w:type="dxa"/>
              <w:bottom w:w="0" w:type="dxa"/>
              <w:right w:w="108" w:type="dxa"/>
            </w:tcMar>
            <w:hideMark/>
          </w:tcPr>
          <w:p w14:paraId="337F5DCF" w14:textId="77777777" w:rsidR="00D44D47" w:rsidRDefault="00D44D47">
            <w:pPr>
              <w:spacing w:before="100" w:after="119"/>
              <w:jc w:val="both"/>
              <w:rPr>
                <w:rFonts w:ascii="Times New Roman" w:eastAsia="Times New Roman" w:hAnsi="Times New Roman" w:cs="Times New Roman"/>
                <w:color w:val="000000"/>
              </w:rPr>
            </w:pPr>
            <w:r>
              <w:rPr>
                <w:rFonts w:ascii="Times New Roman" w:eastAsia="Times New Roman" w:hAnsi="Times New Roman" w:cs="Times New Roman"/>
                <w:color w:val="000000"/>
              </w:rPr>
              <w:t>E-mail na ředitele</w:t>
            </w:r>
          </w:p>
        </w:tc>
        <w:tc>
          <w:tcPr>
            <w:tcW w:w="6754" w:type="dxa"/>
            <w:tcBorders>
              <w:top w:val="single" w:sz="6" w:space="0" w:color="000001"/>
              <w:left w:val="single" w:sz="6" w:space="0" w:color="000001"/>
              <w:bottom w:val="single" w:sz="4" w:space="0" w:color="000001"/>
              <w:right w:val="single" w:sz="4" w:space="0" w:color="000001"/>
            </w:tcBorders>
            <w:tcMar>
              <w:top w:w="0" w:type="dxa"/>
              <w:left w:w="12" w:type="dxa"/>
              <w:bottom w:w="0" w:type="dxa"/>
              <w:right w:w="68" w:type="dxa"/>
            </w:tcMar>
            <w:hideMark/>
          </w:tcPr>
          <w:p w14:paraId="383E97C8" w14:textId="77777777" w:rsidR="00D44D47" w:rsidRDefault="00D44D47">
            <w:pPr>
              <w:spacing w:before="100" w:after="119"/>
              <w:jc w:val="both"/>
              <w:rPr>
                <w:rFonts w:ascii="Times New Roman" w:eastAsia="Times New Roman" w:hAnsi="Times New Roman" w:cs="Times New Roman"/>
                <w:color w:val="000000"/>
              </w:rPr>
            </w:pPr>
            <w:r>
              <w:rPr>
                <w:rFonts w:ascii="Times New Roman" w:eastAsia="Times New Roman" w:hAnsi="Times New Roman" w:cs="Times New Roman"/>
                <w:color w:val="000000"/>
              </w:rPr>
              <w:t>reditel@zsjaromerice.cz</w:t>
            </w:r>
          </w:p>
        </w:tc>
      </w:tr>
    </w:tbl>
    <w:p w14:paraId="58DC1C73" w14:textId="77777777" w:rsidR="00D44D47" w:rsidRDefault="00D44D47" w:rsidP="00D44D47">
      <w:pPr>
        <w:spacing w:before="100"/>
        <w:jc w:val="both"/>
        <w:rPr>
          <w:rFonts w:ascii="Times New Roman" w:eastAsia="Times New Roman" w:hAnsi="Times New Roman" w:cs="Times New Roman"/>
          <w:color w:val="000000"/>
        </w:rPr>
      </w:pPr>
    </w:p>
    <w:p w14:paraId="0F3C57CC" w14:textId="77777777" w:rsidR="00D44D47" w:rsidRDefault="00D44D47" w:rsidP="00D44D47">
      <w:pPr>
        <w:spacing w:before="100"/>
        <w:jc w:val="both"/>
        <w:rPr>
          <w:rFonts w:ascii="Times New Roman" w:eastAsia="Times New Roman" w:hAnsi="Times New Roman" w:cs="Times New Roman"/>
        </w:rPr>
      </w:pPr>
      <w:r>
        <w:rPr>
          <w:rFonts w:ascii="Times New Roman" w:eastAsia="Times New Roman" w:hAnsi="Times New Roman" w:cs="Times New Roman"/>
          <w:b/>
          <w:color w:val="000000"/>
          <w:u w:val="single"/>
        </w:rPr>
        <w:t xml:space="preserve">A. </w:t>
      </w:r>
      <w:proofErr w:type="gramStart"/>
      <w:r>
        <w:rPr>
          <w:rFonts w:ascii="Times New Roman" w:eastAsia="Times New Roman" w:hAnsi="Times New Roman" w:cs="Times New Roman"/>
          <w:b/>
          <w:color w:val="000000"/>
          <w:u w:val="single"/>
        </w:rPr>
        <w:t>ZMAPOVÁNÍ  SITUACE</w:t>
      </w:r>
      <w:proofErr w:type="gramEnd"/>
      <w:r>
        <w:rPr>
          <w:rFonts w:ascii="Times New Roman" w:eastAsia="Times New Roman" w:hAnsi="Times New Roman" w:cs="Times New Roman"/>
          <w:b/>
          <w:color w:val="000000"/>
          <w:u w:val="single"/>
        </w:rPr>
        <w:t xml:space="preserve">  V  OBLASTI  SPJ  PRO  VYTÝČENÍ  CÍLŮ  PSŠ</w:t>
      </w:r>
    </w:p>
    <w:p w14:paraId="1900F5CB" w14:textId="77777777" w:rsidR="00D44D47" w:rsidRDefault="00D44D47" w:rsidP="00D44D47">
      <w:pPr>
        <w:spacing w:before="100"/>
        <w:jc w:val="both"/>
        <w:rPr>
          <w:rFonts w:ascii="Times New Roman" w:eastAsia="Times New Roman" w:hAnsi="Times New Roman" w:cs="Times New Roman"/>
          <w:color w:val="000000"/>
        </w:rPr>
      </w:pPr>
    </w:p>
    <w:p w14:paraId="54E22790" w14:textId="77777777" w:rsidR="00D44D47" w:rsidRDefault="00D44D47" w:rsidP="00D44D47">
      <w:pPr>
        <w:spacing w:before="100"/>
        <w:jc w:val="both"/>
        <w:rPr>
          <w:rFonts w:ascii="Times New Roman" w:eastAsia="Times New Roman" w:hAnsi="Times New Roman" w:cs="Times New Roman"/>
          <w:color w:val="000000"/>
        </w:rPr>
      </w:pPr>
    </w:p>
    <w:p w14:paraId="0314AFB5" w14:textId="77777777" w:rsidR="00D44D47" w:rsidRDefault="00D44D47" w:rsidP="00D44D47">
      <w:pPr>
        <w:spacing w:before="100"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1. Sociální a jiné okolí školy</w:t>
      </w:r>
    </w:p>
    <w:p w14:paraId="4BA577EA" w14:textId="77777777" w:rsidR="00D44D47" w:rsidRDefault="00D44D47" w:rsidP="00D44D47">
      <w:pPr>
        <w:spacing w:before="102" w:after="102"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Základní škola Jaroměřice je malá škola rodinného typu se 148 žáky. Naše škola je úplnou základní školou s 1. - 9. postupným ročníkem. Využívá jednu budovu, která je vybavena jídelnou, učebnou pro chemii, cvičnou kuchyňkou, dílnou. Ve škole se nachází devět učeben, plus učebna výpočetní techniky. Každá učebna je vybavena audiotechnikou a přístupem k internetu. </w:t>
      </w:r>
    </w:p>
    <w:p w14:paraId="25F61897" w14:textId="464E8A82"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Výuka probíhá na prvním i druhém stupni v jedné třídě v ročníku s průměrným počtem 16 žáků na třídu.</w:t>
      </w:r>
    </w:p>
    <w:p w14:paraId="4E247737" w14:textId="77777777" w:rsidR="00D44D47" w:rsidRDefault="00D44D47" w:rsidP="00D44D47">
      <w:pPr>
        <w:spacing w:before="100" w:line="360" w:lineRule="auto"/>
        <w:jc w:val="both"/>
        <w:rPr>
          <w:rFonts w:ascii="Times New Roman" w:eastAsia="Times New Roman" w:hAnsi="Times New Roman" w:cs="Times New Roman"/>
          <w:color w:val="000000"/>
        </w:rPr>
      </w:pPr>
    </w:p>
    <w:p w14:paraId="6D1A1565"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Výukovým programem je školní vzdělávací program s názvem: </w:t>
      </w:r>
    </w:p>
    <w:p w14:paraId="1CB3BAE8" w14:textId="67FE5896" w:rsidR="00D44D47" w:rsidRDefault="00D44D47" w:rsidP="00D44D47">
      <w:pPr>
        <w:spacing w:before="100" w:line="360" w:lineRule="auto"/>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w:t>
      </w:r>
      <w:proofErr w:type="spellStart"/>
      <w:proofErr w:type="gramEnd"/>
      <w:r>
        <w:rPr>
          <w:rFonts w:ascii="Times New Roman" w:eastAsia="Times New Roman" w:hAnsi="Times New Roman" w:cs="Times New Roman"/>
          <w:color w:val="000000"/>
        </w:rPr>
        <w:t>Malohanácké</w:t>
      </w:r>
      <w:proofErr w:type="spellEnd"/>
      <w:r>
        <w:rPr>
          <w:rFonts w:ascii="Times New Roman" w:eastAsia="Times New Roman" w:hAnsi="Times New Roman" w:cs="Times New Roman"/>
          <w:color w:val="000000"/>
        </w:rPr>
        <w:t xml:space="preserve"> mudrlant 2021“.</w:t>
      </w:r>
    </w:p>
    <w:p w14:paraId="23996A01" w14:textId="77777777" w:rsidR="00D44D47" w:rsidRDefault="00D44D47" w:rsidP="00D44D47">
      <w:pPr>
        <w:spacing w:before="100" w:line="360" w:lineRule="auto"/>
        <w:jc w:val="both"/>
        <w:rPr>
          <w:rFonts w:ascii="Times New Roman" w:eastAsia="Times New Roman" w:hAnsi="Times New Roman" w:cs="Times New Roman"/>
          <w:color w:val="000000"/>
        </w:rPr>
      </w:pPr>
    </w:p>
    <w:p w14:paraId="36160975" w14:textId="4F847756"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Škola žákům nabízí řadu volnočasových aktivit. K rizikovým faktorům okolí školy patří zastávka autobusu, plocha před místním obchodem, které jsou umístěny v okolí školy. Téměř všichni žáci žijí v nejbližším okolí školy. </w:t>
      </w:r>
    </w:p>
    <w:p w14:paraId="27E30951" w14:textId="4BE9318E" w:rsidR="00D44D47" w:rsidRDefault="00D44D47" w:rsidP="00D44D47">
      <w:pPr>
        <w:spacing w:before="100" w:line="360" w:lineRule="auto"/>
        <w:jc w:val="both"/>
        <w:rPr>
          <w:rFonts w:ascii="Times New Roman" w:eastAsia="Times New Roman" w:hAnsi="Times New Roman" w:cs="Times New Roman"/>
          <w:color w:val="000000"/>
        </w:rPr>
      </w:pPr>
    </w:p>
    <w:p w14:paraId="4C1EF937" w14:textId="77777777" w:rsidR="00D44D47" w:rsidRDefault="00D44D47" w:rsidP="00D44D47">
      <w:pPr>
        <w:spacing w:before="100" w:line="360" w:lineRule="auto"/>
        <w:jc w:val="both"/>
        <w:rPr>
          <w:rFonts w:ascii="Times New Roman" w:eastAsia="Times New Roman" w:hAnsi="Times New Roman" w:cs="Times New Roman"/>
          <w:color w:val="000000"/>
        </w:rPr>
      </w:pPr>
    </w:p>
    <w:p w14:paraId="0675A9AB" w14:textId="77777777" w:rsidR="00D44D47" w:rsidRDefault="00D44D47" w:rsidP="00D44D47">
      <w:pPr>
        <w:spacing w:before="10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Škola pravidelně spolupracuje s organizacemi:</w:t>
      </w:r>
    </w:p>
    <w:p w14:paraId="6AFAC8A1"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OSPOD</w:t>
      </w:r>
    </w:p>
    <w:p w14:paraId="31EFBB94"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PPP</w:t>
      </w:r>
    </w:p>
    <w:p w14:paraId="54FBF69B"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okresní metodik prevence</w:t>
      </w:r>
    </w:p>
    <w:p w14:paraId="613069FB"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Městská policie</w:t>
      </w:r>
    </w:p>
    <w:p w14:paraId="195E9B93"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Policie ČR</w:t>
      </w:r>
    </w:p>
    <w:p w14:paraId="5D8324A0" w14:textId="77777777" w:rsidR="00D44D47" w:rsidRDefault="00D44D47" w:rsidP="00D44D47">
      <w:pPr>
        <w:spacing w:before="100" w:line="360" w:lineRule="auto"/>
        <w:jc w:val="both"/>
        <w:rPr>
          <w:rFonts w:ascii="Times New Roman" w:eastAsia="Times New Roman" w:hAnsi="Times New Roman" w:cs="Times New Roman"/>
          <w:color w:val="000000"/>
        </w:rPr>
      </w:pPr>
    </w:p>
    <w:p w14:paraId="0B21003F" w14:textId="77777777" w:rsidR="00D44D47" w:rsidRDefault="00D44D47" w:rsidP="00D44D47">
      <w:pPr>
        <w:spacing w:before="100"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2. Informace od učitelů</w:t>
      </w:r>
    </w:p>
    <w:p w14:paraId="0C131681"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Učitelé odpovídali na otázky v rámci dotazníkového šetření. </w:t>
      </w:r>
    </w:p>
    <w:p w14:paraId="53530D62" w14:textId="77777777" w:rsidR="00D44D47" w:rsidRDefault="00D44D47" w:rsidP="00D44D47">
      <w:pPr>
        <w:spacing w:before="100" w:line="360" w:lineRule="auto"/>
        <w:jc w:val="both"/>
        <w:rPr>
          <w:rFonts w:ascii="Times New Roman" w:eastAsia="Times New Roman" w:hAnsi="Times New Roman" w:cs="Times New Roman"/>
        </w:rPr>
      </w:pPr>
      <w:r>
        <w:rPr>
          <w:rFonts w:ascii="Times New Roman" w:eastAsia="Times New Roman" w:hAnsi="Times New Roman" w:cs="Times New Roman"/>
          <w:i/>
          <w:color w:val="000000"/>
          <w:u w:val="single"/>
        </w:rPr>
        <w:t>Jak hodnotíte situaci v oblasti forem rizikového chování na naší škole?</w:t>
      </w:r>
    </w:p>
    <w:p w14:paraId="34353D1F"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Problémy jsou prozatím na hranici únosnosti, i když stoupá agresivita dětí mezi sebou (neadekvátní jednání, netolerance, ubližování, věčné posmívání, hádky vyvolané zbytečnými poznámkami), chybí důvěra žáka k učitelům, rovněž je nedostatečná pomoc ze strany rodičů při řešení problémů s chováním žáků, …</w:t>
      </w:r>
    </w:p>
    <w:p w14:paraId="7976A3E7" w14:textId="77777777" w:rsidR="00D44D47" w:rsidRDefault="00D44D47" w:rsidP="00D44D47">
      <w:pPr>
        <w:spacing w:before="100" w:line="360" w:lineRule="auto"/>
        <w:jc w:val="both"/>
        <w:rPr>
          <w:rFonts w:ascii="Times New Roman" w:eastAsia="Times New Roman" w:hAnsi="Times New Roman" w:cs="Times New Roman"/>
          <w:color w:val="000000"/>
        </w:rPr>
      </w:pPr>
    </w:p>
    <w:p w14:paraId="577AC65C" w14:textId="77777777" w:rsidR="00D44D47" w:rsidRDefault="00D44D47" w:rsidP="00D44D47">
      <w:pPr>
        <w:spacing w:before="100" w:line="360" w:lineRule="auto"/>
        <w:jc w:val="both"/>
        <w:rPr>
          <w:rFonts w:ascii="Times New Roman" w:eastAsia="Times New Roman" w:hAnsi="Times New Roman" w:cs="Times New Roman"/>
        </w:rPr>
      </w:pPr>
      <w:r>
        <w:rPr>
          <w:rFonts w:ascii="Times New Roman" w:eastAsia="Times New Roman" w:hAnsi="Times New Roman" w:cs="Times New Roman"/>
          <w:i/>
          <w:color w:val="000000"/>
          <w:u w:val="single"/>
        </w:rPr>
        <w:t>Na jaké jevy by se měla škola zaměřit?</w:t>
      </w:r>
    </w:p>
    <w:p w14:paraId="1C189190"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agresivitu a hrubost žáků vůči sobě, na vulgární vyjadřování v přítomnosti učitelů a pracovníků školy, na nevhodné chování žáků k dospělým, na kouření, na záškoláctví…</w:t>
      </w:r>
    </w:p>
    <w:p w14:paraId="7595087E" w14:textId="77777777" w:rsidR="00D44D47" w:rsidRDefault="00D44D47" w:rsidP="00D44D47">
      <w:pPr>
        <w:spacing w:before="100" w:line="360" w:lineRule="auto"/>
        <w:jc w:val="both"/>
        <w:rPr>
          <w:rFonts w:ascii="Times New Roman" w:eastAsia="Times New Roman" w:hAnsi="Times New Roman" w:cs="Times New Roman"/>
        </w:rPr>
      </w:pPr>
    </w:p>
    <w:p w14:paraId="7173B90A" w14:textId="77777777" w:rsidR="00D44D47" w:rsidRDefault="00D44D47" w:rsidP="00D44D47">
      <w:pPr>
        <w:spacing w:before="100" w:line="360" w:lineRule="auto"/>
        <w:jc w:val="both"/>
        <w:rPr>
          <w:rFonts w:ascii="Times New Roman" w:eastAsia="Times New Roman" w:hAnsi="Times New Roman" w:cs="Times New Roman"/>
        </w:rPr>
      </w:pPr>
      <w:r>
        <w:rPr>
          <w:rFonts w:ascii="Times New Roman" w:eastAsia="Times New Roman" w:hAnsi="Times New Roman" w:cs="Times New Roman"/>
          <w:i/>
          <w:color w:val="000000"/>
          <w:u w:val="single"/>
        </w:rPr>
        <w:t>Co by učitelé potřebovali k tomu, aby se jim lépe řešily formy rizikového chování v třídních kolektivech?</w:t>
      </w:r>
      <w:r>
        <w:rPr>
          <w:rFonts w:ascii="Times New Roman" w:eastAsia="Times New Roman" w:hAnsi="Times New Roman" w:cs="Times New Roman"/>
          <w:color w:val="000000"/>
        </w:rPr>
        <w:t xml:space="preserve"> </w:t>
      </w:r>
    </w:p>
    <w:p w14:paraId="7F8EAACB"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případě řešení závažnějšího problému včasnou pomoc odborníka. Většina učitelů se shodla pro lepší spolupráci rodičů se školou. Chybí jasnější vymezení pravomoci učitele. Nedostatečná ochrana dětí před alkoholem a pasivním kouřením v rodině a na veřejnosti. </w:t>
      </w:r>
    </w:p>
    <w:p w14:paraId="1F3B18D2" w14:textId="77777777" w:rsidR="00D44D47" w:rsidRDefault="00D44D47" w:rsidP="00D44D47">
      <w:pPr>
        <w:spacing w:before="102" w:after="102"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Problémy jsou prozatím minimální, i když stoupá agresivita dětí mezi sebou (ubližování, posmívání, hádky vyvolané zbytečnými poznámkami, netolerance).</w:t>
      </w:r>
    </w:p>
    <w:p w14:paraId="3933F97F" w14:textId="77777777" w:rsidR="00D44D47" w:rsidRDefault="00D44D47" w:rsidP="00D44D47">
      <w:pPr>
        <w:spacing w:before="102" w:after="102"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Prognózy do budoucna jsou lehce rozpoznatelné. Bude narůstat stále více rizikových forem chování vlivem rychlého a povrchního života. Již dnes je možné vypozorovat, že výchova je volnější a na děti má jejich rodina méně času. Proto se musí včasně reagovat na možná rizika. </w:t>
      </w:r>
      <w:r>
        <w:rPr>
          <w:rFonts w:ascii="Times New Roman" w:eastAsia="Times New Roman" w:hAnsi="Times New Roman" w:cs="Times New Roman"/>
          <w:color w:val="000000"/>
        </w:rPr>
        <w:lastRenderedPageBreak/>
        <w:t>Již na prvním stupni ZŠ je nutnost zaměření na prevenci.  Je stále více problémů a nástrah v žákově okolí. Je důležité se neustále vzdělávat, a především s dětmi o problémech hovořit, minimalizovat negativní jevy a konfliktní situace.</w:t>
      </w:r>
    </w:p>
    <w:p w14:paraId="19F74260" w14:textId="77777777" w:rsidR="00D44D47" w:rsidRDefault="00D44D47" w:rsidP="00D44D47">
      <w:pPr>
        <w:spacing w:before="100" w:line="360" w:lineRule="auto"/>
        <w:jc w:val="both"/>
        <w:rPr>
          <w:rFonts w:ascii="Times New Roman" w:eastAsia="Times New Roman" w:hAnsi="Times New Roman" w:cs="Times New Roman"/>
          <w:color w:val="000000"/>
        </w:rPr>
      </w:pPr>
    </w:p>
    <w:p w14:paraId="3DBA0A0F" w14:textId="77777777" w:rsidR="00D44D47" w:rsidRDefault="00D44D47" w:rsidP="00D44D47">
      <w:pPr>
        <w:spacing w:before="100"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3. Informace od rodičů</w:t>
      </w:r>
    </w:p>
    <w:p w14:paraId="2520A93C"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 zákonné zástupce probíhají pravidelně třídní schůzky, problémy bývají řešeny formou konzultací, kdy se většinou zákonní zástupci obracejí na třídního učitele svého dítěte, a ten problém buď řeší sám, nebo se obrací na výchovného poradce, metodika prevence, či speciálního pedagoga.</w:t>
      </w:r>
    </w:p>
    <w:p w14:paraId="710916B8"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Učitelé nabízejí všem zákonným zástupcům možnost individuální konzultace. Zákonní zástupci mají také možnost navštívit i výuku (zejména na prvním stupni), poznat tak prostředí školy a lépe tak chápat potřeby svých dětí ve škole.</w:t>
      </w:r>
    </w:p>
    <w:p w14:paraId="04B98C54"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 zlepšení kontaktů mají zákonní zástupci k dispozici e-mailovou adresu pro řešení neodkladných záležitostí i mimo pracovní dobu.</w:t>
      </w:r>
    </w:p>
    <w:p w14:paraId="5D49332D" w14:textId="77777777" w:rsidR="00D44D47" w:rsidRDefault="00D44D47" w:rsidP="00D44D47">
      <w:pPr>
        <w:spacing w:before="100" w:line="360" w:lineRule="auto"/>
        <w:jc w:val="both"/>
        <w:rPr>
          <w:rFonts w:ascii="Times New Roman" w:eastAsia="Times New Roman" w:hAnsi="Times New Roman" w:cs="Times New Roman"/>
          <w:color w:val="000000"/>
        </w:rPr>
      </w:pPr>
    </w:p>
    <w:p w14:paraId="5C3D3C2F" w14:textId="77777777" w:rsidR="00D44D47" w:rsidRDefault="00D44D47" w:rsidP="00D44D47">
      <w:pPr>
        <w:spacing w:before="100"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4. Informace od žáků</w:t>
      </w:r>
    </w:p>
    <w:p w14:paraId="343AB410"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Žáci mají zájem získat přehled o všech nebezpečích forem rizikového chování, celoročně a ve všech předmětech na toto téma diskutovat, mít smysluplné aktivity mimo školu. Umění odmítat a reagovat, umění vyhledat a poskytnout pomoc, umět komunikovat s linkami pomoci, vyhledat je…. to je pro žáky velmi důležité.</w:t>
      </w:r>
    </w:p>
    <w:p w14:paraId="4B1A8D3F"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dotazníkového šetření z minulého školního roku vyplynulo, že ve srovnání s roky minulými došlo k výraznému zlepšení vnímání prostředí ve škole, také se k lepšímu zlepšilo vnímání postoje učitele k žákům, férovost jeho jednání se žáky, schopnost učit tak, že žáky výuka baví, a zájem učitele o žáka a jeho názor. Rovněž došlo ke zlepšení důvěry mezi učiteli a žáky. </w:t>
      </w:r>
    </w:p>
    <w:p w14:paraId="54A99602"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Zejména pak od druhé po šestou třídu vyšly negativně výsledky, které se týkaly chování mezi kamarády. Některým žákům však velmi vadí konkrétní spolužák, špatné vztahy</w:t>
      </w:r>
    </w:p>
    <w:p w14:paraId="08ECA8B1" w14:textId="77777777" w:rsidR="00D44D47" w:rsidRDefault="00D44D47" w:rsidP="00D44D47">
      <w:pPr>
        <w:tabs>
          <w:tab w:val="left" w:pos="5900"/>
        </w:tabs>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 některými žáky, nebo přímo celkové klima třídy. </w:t>
      </w:r>
      <w:r>
        <w:rPr>
          <w:rFonts w:ascii="Times New Roman" w:eastAsia="Times New Roman" w:hAnsi="Times New Roman" w:cs="Times New Roman"/>
          <w:color w:val="000000"/>
        </w:rPr>
        <w:tab/>
      </w:r>
    </w:p>
    <w:p w14:paraId="7A10393B" w14:textId="5B4B8AA5" w:rsidR="00D44D47" w:rsidRDefault="00D44D47" w:rsidP="00D44D47">
      <w:pPr>
        <w:spacing w:before="100" w:line="360" w:lineRule="auto"/>
        <w:jc w:val="both"/>
        <w:rPr>
          <w:rFonts w:ascii="Times New Roman" w:eastAsia="Times New Roman" w:hAnsi="Times New Roman" w:cs="Times New Roman"/>
          <w:color w:val="000000"/>
        </w:rPr>
      </w:pPr>
    </w:p>
    <w:p w14:paraId="7C12C9B5" w14:textId="77777777" w:rsidR="00D44D47" w:rsidRDefault="00D44D47" w:rsidP="00D44D47">
      <w:pPr>
        <w:spacing w:before="100" w:line="360" w:lineRule="auto"/>
        <w:jc w:val="both"/>
        <w:rPr>
          <w:rFonts w:ascii="Times New Roman" w:eastAsia="Times New Roman" w:hAnsi="Times New Roman" w:cs="Times New Roman"/>
          <w:color w:val="000000"/>
        </w:rPr>
      </w:pPr>
    </w:p>
    <w:p w14:paraId="5B708FB5" w14:textId="77777777" w:rsidR="00D44D47" w:rsidRDefault="00D44D47" w:rsidP="00D44D47">
      <w:pPr>
        <w:spacing w:before="100" w:line="360" w:lineRule="auto"/>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5. Informace z vyhodnocení Minimálního preventivního programu školy (MPP) realizovaných na škole v uplynulých letech</w:t>
      </w:r>
    </w:p>
    <w:p w14:paraId="0845F597"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předešlých letech byl na škole největší problém s častějším výskytem vulgárního vyjadřování žáků, drobných krádeží a agresivního chováním žáků, neomluvenou absencí, kouřením a drobným vandalismem. Do budoucna se tyto jevy na škole budou zcela určitě opět vyskytovat (což je dáno dospíváním, vznikem nových třídních kolektivů na 2. stupni, dostupností cigaret, vlivem televize, agresivních PC her apod.), nicméně škola by chtěla výskyt těchto nežádoucích jevů minimalizovat. </w:t>
      </w:r>
    </w:p>
    <w:p w14:paraId="7EEB455E" w14:textId="77777777" w:rsidR="00D44D47" w:rsidRDefault="00D44D47" w:rsidP="00D44D47">
      <w:pPr>
        <w:spacing w:before="1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Budeme pokračovat ve vedení výchovných deníků žáků ve třídách, ve kterých budeme průběžně sledovat jejich kázeňské a výukové problémy.</w:t>
      </w:r>
    </w:p>
    <w:p w14:paraId="22D12B19" w14:textId="77777777" w:rsidR="00D44D47" w:rsidRDefault="00D44D47" w:rsidP="00D44D47">
      <w:pPr>
        <w:spacing w:before="100" w:line="360" w:lineRule="auto"/>
        <w:jc w:val="both"/>
        <w:rPr>
          <w:rFonts w:ascii="Times New Roman" w:eastAsia="Times New Roman" w:hAnsi="Times New Roman" w:cs="Times New Roman"/>
          <w:color w:val="000000"/>
        </w:rPr>
      </w:pPr>
    </w:p>
    <w:p w14:paraId="4D6F32FA" w14:textId="77777777" w:rsidR="00D44D47" w:rsidRDefault="00D44D47" w:rsidP="00D44D47">
      <w:pPr>
        <w:spacing w:before="100" w:line="360" w:lineRule="auto"/>
        <w:jc w:val="both"/>
        <w:rPr>
          <w:rFonts w:ascii="Times New Roman" w:eastAsia="Times New Roman" w:hAnsi="Times New Roman" w:cs="Times New Roman"/>
        </w:rPr>
      </w:pPr>
      <w:r>
        <w:rPr>
          <w:rFonts w:ascii="Times New Roman" w:eastAsia="Times New Roman" w:hAnsi="Times New Roman" w:cs="Times New Roman"/>
          <w:b/>
          <w:color w:val="000000"/>
          <w:u w:val="single"/>
        </w:rPr>
        <w:t>B. STANOVENÉ CÍLE ŠKOLNÍ PREVENTIVNÍ STRATEGIE</w:t>
      </w:r>
    </w:p>
    <w:p w14:paraId="3E0372F1" w14:textId="77777777" w:rsidR="00D44D47" w:rsidRDefault="00D44D47" w:rsidP="00D44D47">
      <w:pPr>
        <w:spacing w:before="100" w:line="360" w:lineRule="auto"/>
        <w:jc w:val="both"/>
        <w:rPr>
          <w:rFonts w:ascii="Times New Roman" w:eastAsia="Times New Roman" w:hAnsi="Times New Roman" w:cs="Times New Roman"/>
          <w:color w:val="000000"/>
        </w:rPr>
      </w:pPr>
    </w:p>
    <w:p w14:paraId="255D6464" w14:textId="77777777" w:rsidR="00D44D47" w:rsidRDefault="00D44D47" w:rsidP="00D44D4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Dlouhodobé cíle vyplývající ze vstupních informací</w:t>
      </w:r>
    </w:p>
    <w:p w14:paraId="0AE105D5" w14:textId="77777777" w:rsidR="00D44D47" w:rsidRDefault="00D44D47" w:rsidP="00D44D47">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vést žáky k dodržování stanovených pravidel (zejména pravidel školního řádu a slušného chování)</w:t>
      </w:r>
    </w:p>
    <w:p w14:paraId="75A96403" w14:textId="77777777" w:rsidR="00D44D47" w:rsidRDefault="00D44D47" w:rsidP="00D44D47">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eliminovat vulgarismy a nadávky mezi žáky</w:t>
      </w:r>
    </w:p>
    <w:p w14:paraId="7E6ECAA9" w14:textId="77777777" w:rsidR="00D44D47" w:rsidRDefault="00D44D47" w:rsidP="00D44D47">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vést žáky k ochraně zdraví, budovat postoje k odmítání alkoholu a omamných  </w:t>
      </w:r>
    </w:p>
    <w:p w14:paraId="7B61B418" w14:textId="77777777" w:rsidR="00D44D47" w:rsidRDefault="00D44D47" w:rsidP="00D44D4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psychotropních látek a jedů</w:t>
      </w:r>
    </w:p>
    <w:p w14:paraId="6E4702EA" w14:textId="77777777" w:rsidR="00D44D47" w:rsidRDefault="00D44D47" w:rsidP="00D44D47">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vést žáky k vzájemné pomoci a ohleduplnosti</w:t>
      </w:r>
    </w:p>
    <w:p w14:paraId="3547B123" w14:textId="77777777" w:rsidR="00D44D47" w:rsidRDefault="00D44D47" w:rsidP="00D44D47">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vychovávat žáky ke správným hodnotám, vést je k občanské a právní odpovědnosti za sebe a svá jednání</w:t>
      </w:r>
    </w:p>
    <w:p w14:paraId="1A63555F" w14:textId="77777777" w:rsidR="00D44D47" w:rsidRDefault="00D44D47" w:rsidP="00D44D47">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zapojit školu do projektů</w:t>
      </w:r>
    </w:p>
    <w:p w14:paraId="6FCEE631" w14:textId="77777777" w:rsidR="00D44D47" w:rsidRDefault="00D44D47" w:rsidP="00D44D47">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vést žáky k postojům proti rasismu</w:t>
      </w:r>
    </w:p>
    <w:p w14:paraId="6F61C6FB" w14:textId="77777777" w:rsidR="00D44D47" w:rsidRDefault="00D44D47" w:rsidP="00D44D47">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učit žáky takové znalosti a dovednosti, které budou dobře uplatnitelné v životě (zaměřit se na činnostní učení s využitím v praxi)</w:t>
      </w:r>
    </w:p>
    <w:p w14:paraId="151B7BA7" w14:textId="77777777" w:rsidR="00D44D47" w:rsidRDefault="00D44D47" w:rsidP="00D44D47">
      <w:pPr>
        <w:spacing w:line="360" w:lineRule="auto"/>
        <w:jc w:val="both"/>
        <w:rPr>
          <w:rFonts w:ascii="Times New Roman" w:eastAsia="Times New Roman" w:hAnsi="Times New Roman" w:cs="Times New Roman"/>
        </w:rPr>
      </w:pPr>
    </w:p>
    <w:p w14:paraId="5A6381DE" w14:textId="77777777" w:rsidR="00D44D47" w:rsidRDefault="00D44D47" w:rsidP="00D44D4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Střednědobé cíle vyplývající z dlouhodobých cílů</w:t>
      </w:r>
    </w:p>
    <w:p w14:paraId="367A1770" w14:textId="77777777" w:rsidR="00D44D47" w:rsidRDefault="00D44D47" w:rsidP="00D44D47">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průběžné sledování konkrétních podmínek a situace ve škole z hlediska rizikového </w:t>
      </w:r>
      <w:proofErr w:type="gramStart"/>
      <w:r>
        <w:rPr>
          <w:rFonts w:ascii="Times New Roman" w:eastAsia="Times New Roman" w:hAnsi="Times New Roman" w:cs="Times New Roman"/>
        </w:rPr>
        <w:t>chování - klást</w:t>
      </w:r>
      <w:proofErr w:type="gramEnd"/>
      <w:r>
        <w:rPr>
          <w:rFonts w:ascii="Times New Roman" w:eastAsia="Times New Roman" w:hAnsi="Times New Roman" w:cs="Times New Roman"/>
        </w:rPr>
        <w:t xml:space="preserve"> důraz na prevenci</w:t>
      </w:r>
    </w:p>
    <w:p w14:paraId="04E1EBD9" w14:textId="77777777" w:rsidR="00D44D47" w:rsidRDefault="00D44D47" w:rsidP="00D44D47">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uplatňování preventivních aktivit a programů speciálně zaměřených na jednotlivé rizikové skupiny žáků</w:t>
      </w:r>
    </w:p>
    <w:p w14:paraId="6A21943C" w14:textId="77777777" w:rsidR="00D44D47" w:rsidRDefault="00D44D47" w:rsidP="00D44D47">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prezentace školy prostřednictvím webových stránek a jiných aktivit</w:t>
      </w:r>
    </w:p>
    <w:p w14:paraId="2540A8AD" w14:textId="77777777" w:rsidR="00D44D47" w:rsidRDefault="00D44D47" w:rsidP="00D44D47">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vzdělávat pedagogy v oblasti prevence školního násilí</w:t>
      </w:r>
    </w:p>
    <w:p w14:paraId="3C93B762" w14:textId="77777777" w:rsidR="00D44D47" w:rsidRDefault="00D44D47" w:rsidP="00D44D47">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práce třídního učitele s třídním kolektivem a řešení konfliktních situací mezi žáky, komunikace učitel – žák</w:t>
      </w:r>
    </w:p>
    <w:p w14:paraId="09EF0FD5" w14:textId="77777777" w:rsidR="00D44D47" w:rsidRDefault="00D44D47" w:rsidP="00D44D47">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rPr>
        <w:t>účast rodičů na formálních i neformálních akcích školy</w:t>
      </w:r>
    </w:p>
    <w:p w14:paraId="333F2111" w14:textId="77777777" w:rsidR="00D44D47" w:rsidRDefault="00D44D47" w:rsidP="00D44D47">
      <w:pPr>
        <w:spacing w:line="360" w:lineRule="auto"/>
        <w:jc w:val="both"/>
        <w:rPr>
          <w:rFonts w:ascii="Times New Roman" w:eastAsia="Times New Roman" w:hAnsi="Times New Roman" w:cs="Times New Roman"/>
        </w:rPr>
      </w:pPr>
    </w:p>
    <w:p w14:paraId="17E455FB" w14:textId="77777777" w:rsidR="00D44D47" w:rsidRDefault="00D44D47" w:rsidP="00D44D4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Krátkodobé cíle vyplývající ze střednědobých cílů</w:t>
      </w:r>
    </w:p>
    <w:p w14:paraId="2DC338A1" w14:textId="77777777" w:rsidR="00D44D47" w:rsidRDefault="00D44D47" w:rsidP="00D44D47">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vést žáky k sebehodnocení</w:t>
      </w:r>
    </w:p>
    <w:p w14:paraId="3560460A" w14:textId="77777777" w:rsidR="00D44D47" w:rsidRDefault="00D44D47" w:rsidP="00D44D47">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posilovat pozitivní vztahy v jednotlivých třídách</w:t>
      </w:r>
    </w:p>
    <w:p w14:paraId="496BC766" w14:textId="77777777" w:rsidR="00D44D47" w:rsidRDefault="00D44D47" w:rsidP="00D44D47">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vést děti ke vzájemné toleranci</w:t>
      </w:r>
    </w:p>
    <w:p w14:paraId="46CD5EC2" w14:textId="77777777" w:rsidR="00D44D47" w:rsidRDefault="00D44D47" w:rsidP="00D44D47">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zachytit děti z rizikových prostředí</w:t>
      </w:r>
    </w:p>
    <w:p w14:paraId="4FB915FD" w14:textId="77777777" w:rsidR="00D44D47" w:rsidRDefault="00D44D47" w:rsidP="00D44D47">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postupné snižování neomluvené absence, zejména u žáků vyšších ročníků</w:t>
      </w:r>
    </w:p>
    <w:p w14:paraId="0A8D58C4" w14:textId="77777777" w:rsidR="00D44D47" w:rsidRDefault="00D44D47" w:rsidP="00D44D47">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snažit se o to, aby se rodiče zabývali problémy svých dětí a pomáhat jim při hledání řešení</w:t>
      </w:r>
    </w:p>
    <w:p w14:paraId="6B93001D" w14:textId="77777777" w:rsidR="00D44D47" w:rsidRDefault="00D44D47" w:rsidP="00D44D47">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předat žákům přehled o všech nebezpečích a rizikových formách chování</w:t>
      </w:r>
    </w:p>
    <w:p w14:paraId="0178391F" w14:textId="77777777" w:rsidR="00D44D47" w:rsidRDefault="00D44D47" w:rsidP="00D44D47">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celoročně a ve všech předmětech na toto téma diskutovat</w:t>
      </w:r>
    </w:p>
    <w:p w14:paraId="7C3412FB" w14:textId="77777777" w:rsidR="00D44D47" w:rsidRDefault="00D44D47" w:rsidP="00D44D47">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připravit je na možnost setkání se špatným člověkem, drogou a jiným nebezpečím, umět odmítat a reagovat</w:t>
      </w:r>
    </w:p>
    <w:p w14:paraId="74C91447" w14:textId="77777777" w:rsidR="00D44D47" w:rsidRDefault="00D44D47" w:rsidP="00D44D47">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naučit žáky najít a poskytnout pomoc, umět komunikovat s linkami pomoci a vyhledat je</w:t>
      </w:r>
    </w:p>
    <w:p w14:paraId="611BDF27" w14:textId="77777777" w:rsidR="00D44D47" w:rsidRDefault="00D44D47" w:rsidP="00D44D47">
      <w:pPr>
        <w:spacing w:before="100" w:line="360" w:lineRule="auto"/>
        <w:jc w:val="both"/>
        <w:rPr>
          <w:rFonts w:ascii="Times New Roman" w:eastAsia="Times New Roman" w:hAnsi="Times New Roman" w:cs="Times New Roman"/>
          <w:color w:val="000000"/>
        </w:rPr>
      </w:pPr>
    </w:p>
    <w:p w14:paraId="054CC2A6" w14:textId="77777777" w:rsidR="00D44D47" w:rsidRDefault="00D44D47" w:rsidP="00D44D47">
      <w:pPr>
        <w:spacing w:before="100" w:line="360" w:lineRule="auto"/>
        <w:jc w:val="both"/>
        <w:rPr>
          <w:rFonts w:ascii="Times New Roman" w:eastAsia="Times New Roman" w:hAnsi="Times New Roman" w:cs="Times New Roman"/>
          <w:color w:val="000000"/>
        </w:rPr>
      </w:pPr>
    </w:p>
    <w:p w14:paraId="6CD407DC" w14:textId="77777777" w:rsidR="00D44D47" w:rsidRDefault="00D44D47" w:rsidP="00D44D47">
      <w:pPr>
        <w:spacing w:line="36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Dlouhodobý preventivní program školy:</w:t>
      </w:r>
    </w:p>
    <w:p w14:paraId="1D3E6D8C" w14:textId="77777777" w:rsidR="00D44D47" w:rsidRDefault="00D44D47" w:rsidP="00D44D47">
      <w:pPr>
        <w:spacing w:line="360" w:lineRule="auto"/>
        <w:jc w:val="center"/>
        <w:rPr>
          <w:rFonts w:ascii="Times New Roman" w:eastAsia="Times New Roman" w:hAnsi="Times New Roman" w:cs="Times New Roman"/>
          <w:b/>
          <w:u w:val="single"/>
        </w:rPr>
      </w:pPr>
    </w:p>
    <w:p w14:paraId="7EFD599D" w14:textId="77777777" w:rsidR="00D44D47" w:rsidRDefault="00D44D47" w:rsidP="00D44D47">
      <w:pPr>
        <w:spacing w:line="360" w:lineRule="auto"/>
        <w:jc w:val="both"/>
        <w:rPr>
          <w:rFonts w:ascii="Times New Roman" w:eastAsia="Times New Roman" w:hAnsi="Times New Roman" w:cs="Times New Roman"/>
        </w:rPr>
      </w:pPr>
      <w:r>
        <w:rPr>
          <w:rFonts w:ascii="Times New Roman" w:eastAsia="Times New Roman" w:hAnsi="Times New Roman" w:cs="Times New Roman"/>
          <w:b/>
        </w:rPr>
        <w:t>Všichni pedagogové školy</w:t>
      </w:r>
      <w:r>
        <w:rPr>
          <w:rFonts w:ascii="Times New Roman" w:eastAsia="Times New Roman" w:hAnsi="Times New Roman" w:cs="Times New Roman"/>
        </w:rPr>
        <w:t xml:space="preserve"> budou vždy začátkem školního roku vyzváni k vypracování </w:t>
      </w:r>
      <w:r>
        <w:rPr>
          <w:rFonts w:ascii="Times New Roman" w:eastAsia="Times New Roman" w:hAnsi="Times New Roman" w:cs="Times New Roman"/>
          <w:b/>
        </w:rPr>
        <w:t>Preventivního plánu pro svoji třídu.</w:t>
      </w:r>
      <w:r>
        <w:rPr>
          <w:rFonts w:ascii="Times New Roman" w:eastAsia="Times New Roman" w:hAnsi="Times New Roman" w:cs="Times New Roman"/>
        </w:rPr>
        <w:t xml:space="preserve"> </w:t>
      </w:r>
      <w:r>
        <w:rPr>
          <w:rFonts w:ascii="Times New Roman" w:eastAsia="Times New Roman" w:hAnsi="Times New Roman" w:cs="Times New Roman"/>
          <w:b/>
          <w:u w:val="single"/>
        </w:rPr>
        <w:t>Společně se dohodnou na tématech prevence, které následně ve svých třídách realizují</w:t>
      </w:r>
      <w:r>
        <w:rPr>
          <w:rFonts w:ascii="Times New Roman" w:eastAsia="Times New Roman" w:hAnsi="Times New Roman" w:cs="Times New Roman"/>
        </w:rPr>
        <w:t xml:space="preserve"> v třídnických hodinách, které se od roku 2018 dělají pravidelně. Dle těchto témat budou připravovány i celoškolní projekty pro všechny žáky. Dále se snažíme prevenci více směšovat do samotného učiva tzv. </w:t>
      </w:r>
      <w:r>
        <w:rPr>
          <w:rFonts w:ascii="Times New Roman" w:eastAsia="Times New Roman" w:hAnsi="Times New Roman" w:cs="Times New Roman"/>
          <w:b/>
          <w:u w:val="single"/>
        </w:rPr>
        <w:t>VNOŘENÍ PREVENCE PŘÍMO DO UČIVA.</w:t>
      </w:r>
      <w:r>
        <w:rPr>
          <w:rFonts w:ascii="Times New Roman" w:eastAsia="Times New Roman" w:hAnsi="Times New Roman" w:cs="Times New Roman"/>
        </w:rPr>
        <w:t xml:space="preserve"> </w:t>
      </w:r>
    </w:p>
    <w:p w14:paraId="5863E05B" w14:textId="77777777" w:rsidR="00D44D47" w:rsidRDefault="00D44D47" w:rsidP="00D44D47">
      <w:pPr>
        <w:spacing w:line="360" w:lineRule="auto"/>
        <w:jc w:val="both"/>
      </w:pPr>
      <w:r>
        <w:rPr>
          <w:rFonts w:ascii="Times New Roman" w:eastAsia="Times New Roman" w:hAnsi="Times New Roman" w:cs="Times New Roman"/>
        </w:rPr>
        <w:t xml:space="preserve">Aktuálně vypracovaný MPP společně s ostatními dokumenty jsou volně přístupné ve sborovně 1. stupně i 2. stupně všem pedagogům, kde je pro prevenci vyhraněný prostor. Dále jsou </w:t>
      </w:r>
      <w:r>
        <w:rPr>
          <w:rFonts w:ascii="Times New Roman" w:eastAsia="Times New Roman" w:hAnsi="Times New Roman" w:cs="Times New Roman"/>
        </w:rPr>
        <w:lastRenderedPageBreak/>
        <w:t xml:space="preserve">předávány informace žákům prostřednictvím záznamů v ŽK, nástěnce na chodbě školy, www stránek školy. </w:t>
      </w:r>
    </w:p>
    <w:p w14:paraId="0AA2FADF" w14:textId="77777777" w:rsidR="00D44D47" w:rsidRDefault="00D44D47" w:rsidP="00D44D47">
      <w:pPr>
        <w:spacing w:line="360" w:lineRule="auto"/>
        <w:jc w:val="both"/>
        <w:rPr>
          <w:rFonts w:ascii="Times New Roman" w:eastAsia="Times New Roman" w:hAnsi="Times New Roman" w:cs="Times New Roman"/>
        </w:rPr>
      </w:pPr>
    </w:p>
    <w:p w14:paraId="297F017F" w14:textId="77777777" w:rsidR="00D44D47" w:rsidRDefault="00D44D47" w:rsidP="00D44D47">
      <w:pPr>
        <w:spacing w:line="360" w:lineRule="auto"/>
        <w:jc w:val="both"/>
        <w:rPr>
          <w:rFonts w:ascii="Times New Roman" w:eastAsia="Times New Roman" w:hAnsi="Times New Roman" w:cs="Times New Roman"/>
        </w:rPr>
      </w:pPr>
      <w:r>
        <w:rPr>
          <w:rFonts w:ascii="Times New Roman" w:eastAsia="Times New Roman" w:hAnsi="Times New Roman" w:cs="Times New Roman"/>
          <w:b/>
        </w:rPr>
        <w:t>Začátek školního roku</w:t>
      </w:r>
      <w:r>
        <w:rPr>
          <w:rFonts w:ascii="Times New Roman" w:eastAsia="Times New Roman" w:hAnsi="Times New Roman" w:cs="Times New Roman"/>
        </w:rPr>
        <w:t xml:space="preserve"> je velká pozornost věnována </w:t>
      </w:r>
      <w:r>
        <w:rPr>
          <w:rFonts w:ascii="Times New Roman" w:eastAsia="Times New Roman" w:hAnsi="Times New Roman" w:cs="Times New Roman"/>
          <w:b/>
        </w:rPr>
        <w:t>klimatu ve třídách</w:t>
      </w:r>
      <w:r>
        <w:rPr>
          <w:rFonts w:ascii="Times New Roman" w:eastAsia="Times New Roman" w:hAnsi="Times New Roman" w:cs="Times New Roman"/>
        </w:rPr>
        <w:t xml:space="preserve">. S tím souvisí i volené téma na měsíc </w:t>
      </w:r>
      <w:r>
        <w:rPr>
          <w:rFonts w:ascii="Times New Roman" w:eastAsia="Times New Roman" w:hAnsi="Times New Roman" w:cs="Times New Roman"/>
          <w:b/>
        </w:rPr>
        <w:t>září a říjen</w:t>
      </w:r>
      <w:proofErr w:type="gramStart"/>
      <w:r>
        <w:rPr>
          <w:rFonts w:ascii="Times New Roman" w:eastAsia="Times New Roman" w:hAnsi="Times New Roman" w:cs="Times New Roman"/>
          <w:b/>
        </w:rPr>
        <w:t>: ,,Bezpečně</w:t>
      </w:r>
      <w:proofErr w:type="gramEnd"/>
      <w:r>
        <w:rPr>
          <w:rFonts w:ascii="Times New Roman" w:eastAsia="Times New Roman" w:hAnsi="Times New Roman" w:cs="Times New Roman"/>
          <w:b/>
        </w:rPr>
        <w:t xml:space="preserve"> do školy, ve škole, ze školy.“ </w:t>
      </w:r>
      <w:r>
        <w:rPr>
          <w:rFonts w:ascii="Times New Roman" w:eastAsia="Times New Roman" w:hAnsi="Times New Roman" w:cs="Times New Roman"/>
        </w:rPr>
        <w:t xml:space="preserve">Třídní učitelé se společně s žáky věnují </w:t>
      </w:r>
      <w:r>
        <w:rPr>
          <w:rFonts w:ascii="Times New Roman" w:eastAsia="Times New Roman" w:hAnsi="Times New Roman" w:cs="Times New Roman"/>
          <w:b/>
        </w:rPr>
        <w:t>vytváření třídních pravidel</w:t>
      </w:r>
      <w:r>
        <w:rPr>
          <w:rFonts w:ascii="Times New Roman" w:eastAsia="Times New Roman" w:hAnsi="Times New Roman" w:cs="Times New Roman"/>
        </w:rPr>
        <w:t xml:space="preserve">, seznamují nové žáky s kolektivem třídy a životem ve škole, znalostí školního řádu. Zainteresovávají všechny žáky do činnosti školy a seznamují s jejich právy a povinnostmi, především jejich významem a nutností dodržování. Pedagogové se snaží o nejlepší </w:t>
      </w:r>
      <w:r>
        <w:rPr>
          <w:rFonts w:ascii="Times New Roman" w:eastAsia="Times New Roman" w:hAnsi="Times New Roman" w:cs="Times New Roman"/>
          <w:b/>
        </w:rPr>
        <w:t>komunikaci a informovanost rodičů</w:t>
      </w:r>
      <w:r>
        <w:rPr>
          <w:rFonts w:ascii="Times New Roman" w:eastAsia="Times New Roman" w:hAnsi="Times New Roman" w:cs="Times New Roman"/>
        </w:rPr>
        <w:t xml:space="preserve">. Během školního roku se žáci aktivně </w:t>
      </w:r>
      <w:r>
        <w:rPr>
          <w:rFonts w:ascii="Times New Roman" w:eastAsia="Times New Roman" w:hAnsi="Times New Roman" w:cs="Times New Roman"/>
          <w:b/>
        </w:rPr>
        <w:t>účastní projektů a akcí školy</w:t>
      </w:r>
      <w:r>
        <w:rPr>
          <w:rFonts w:ascii="Times New Roman" w:eastAsia="Times New Roman" w:hAnsi="Times New Roman" w:cs="Times New Roman"/>
        </w:rPr>
        <w:t>, které vedou především k odporování dobrých vztahů mezi žáky a pedagogy. K některým akcím jsou zváni rodiče a přátelé školy. Většina akcí je publikována v tisku a na webových stránkách školy.</w:t>
      </w:r>
    </w:p>
    <w:p w14:paraId="08693FBB" w14:textId="77777777" w:rsidR="00D44D47" w:rsidRDefault="00D44D47" w:rsidP="00D44D47">
      <w:pPr>
        <w:spacing w:line="360" w:lineRule="auto"/>
        <w:jc w:val="both"/>
        <w:rPr>
          <w:rFonts w:ascii="Times New Roman" w:eastAsia="Times New Roman" w:hAnsi="Times New Roman" w:cs="Times New Roman"/>
        </w:rPr>
      </w:pPr>
    </w:p>
    <w:p w14:paraId="48BE8D33" w14:textId="77777777" w:rsidR="00D44D47" w:rsidRDefault="00D44D47" w:rsidP="00D44D4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Cílem preventivní činnosti na naší škole je aktivní přístup žáků </w:t>
      </w:r>
      <w:r>
        <w:rPr>
          <w:rFonts w:ascii="Times New Roman" w:eastAsia="Times New Roman" w:hAnsi="Times New Roman" w:cs="Times New Roman"/>
          <w:b/>
        </w:rPr>
        <w:t xml:space="preserve">ke zdravému životnímu stylu, </w:t>
      </w:r>
      <w:r>
        <w:rPr>
          <w:rFonts w:ascii="Times New Roman" w:eastAsia="Times New Roman" w:hAnsi="Times New Roman" w:cs="Times New Roman"/>
        </w:rPr>
        <w:t>k naplňování a dodržování pravidel, k pozitivnímu postoji k plnění svých školních povinností a úkolů, k pravidelné školní docházce, k úctě sobě samému a ostatních, nejen v rámci naplňování témat jednotlivých předmětů v rámci ŠVP, ale také při realizaci celoškolních ročních projektů, projektových dnů, účastí na sportovních akcích.</w:t>
      </w:r>
    </w:p>
    <w:p w14:paraId="513BB412" w14:textId="77777777" w:rsidR="00D44D47" w:rsidRDefault="00D44D47" w:rsidP="00D44D47">
      <w:pPr>
        <w:spacing w:line="360" w:lineRule="auto"/>
        <w:jc w:val="both"/>
        <w:rPr>
          <w:rFonts w:ascii="Times New Roman" w:eastAsia="Times New Roman" w:hAnsi="Times New Roman" w:cs="Times New Roman"/>
        </w:rPr>
      </w:pPr>
    </w:p>
    <w:p w14:paraId="7A77E882" w14:textId="77777777" w:rsidR="00D44D47" w:rsidRDefault="00D44D47" w:rsidP="00D44D47">
      <w:pPr>
        <w:spacing w:line="360" w:lineRule="auto"/>
        <w:jc w:val="both"/>
        <w:rPr>
          <w:rFonts w:ascii="Times New Roman" w:eastAsia="Times New Roman" w:hAnsi="Times New Roman" w:cs="Times New Roman"/>
          <w:b/>
        </w:rPr>
      </w:pPr>
      <w:r>
        <w:rPr>
          <w:rFonts w:ascii="Times New Roman" w:eastAsia="Times New Roman" w:hAnsi="Times New Roman" w:cs="Times New Roman"/>
          <w:b/>
          <w:color w:val="000000"/>
        </w:rPr>
        <w:t xml:space="preserve">Témata prevence: </w:t>
      </w:r>
      <w:r>
        <w:rPr>
          <w:rFonts w:ascii="Times New Roman" w:eastAsia="Times New Roman" w:hAnsi="Times New Roman" w:cs="Times New Roman"/>
        </w:rPr>
        <w:t>ZDRAVÍ, NEBEZPEČÍ DROG, HIGYENA, KOMUNIKACE, ŠIKANA, ŘEŠENÍ KONFLIKTŮ, KOUŘENÍ, PREVENCE HIV/AIDS A DROGY</w:t>
      </w:r>
      <w:r>
        <w:rPr>
          <w:rFonts w:ascii="Times New Roman" w:eastAsia="Times New Roman" w:hAnsi="Times New Roman" w:cs="Times New Roman"/>
          <w:b/>
        </w:rPr>
        <w:t xml:space="preserve"> </w:t>
      </w:r>
    </w:p>
    <w:p w14:paraId="651FB87D" w14:textId="77777777" w:rsidR="00D44D47" w:rsidRDefault="00D44D47" w:rsidP="00D44D47">
      <w:pPr>
        <w:spacing w:line="360" w:lineRule="auto"/>
        <w:jc w:val="both"/>
        <w:rPr>
          <w:rFonts w:ascii="Times New Roman" w:eastAsia="Times New Roman" w:hAnsi="Times New Roman" w:cs="Times New Roman"/>
        </w:rPr>
      </w:pPr>
    </w:p>
    <w:p w14:paraId="0CF57798" w14:textId="77777777" w:rsidR="00D44D47" w:rsidRDefault="00D44D47" w:rsidP="00D44D47">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u w:val="single"/>
        </w:rPr>
        <w:t>Dalším dlouhodobým cílem školy je minimalizace záškoláctví.</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Pedagogové bedlivě </w:t>
      </w:r>
      <w:r>
        <w:rPr>
          <w:rFonts w:ascii="Times New Roman" w:eastAsia="Times New Roman" w:hAnsi="Times New Roman" w:cs="Times New Roman"/>
          <w:b/>
        </w:rPr>
        <w:t>sledují docházku</w:t>
      </w:r>
      <w:r>
        <w:rPr>
          <w:rFonts w:ascii="Times New Roman" w:eastAsia="Times New Roman" w:hAnsi="Times New Roman" w:cs="Times New Roman"/>
        </w:rPr>
        <w:t xml:space="preserve"> všech žáků a v případě pohyb o docházce žáka informují rodiče výzvou o návštěvě školy, snaží se o domluvu a případných následků absence žáka.  Pokud </w:t>
      </w:r>
      <w:r>
        <w:rPr>
          <w:rFonts w:ascii="Times New Roman" w:eastAsia="Times New Roman" w:hAnsi="Times New Roman" w:cs="Times New Roman"/>
          <w:b/>
        </w:rPr>
        <w:t xml:space="preserve">dochází </w:t>
      </w:r>
      <w:r>
        <w:rPr>
          <w:rFonts w:ascii="Times New Roman" w:eastAsia="Times New Roman" w:hAnsi="Times New Roman" w:cs="Times New Roman"/>
        </w:rPr>
        <w:t xml:space="preserve">k nárůstu další </w:t>
      </w:r>
      <w:r>
        <w:rPr>
          <w:rFonts w:ascii="Times New Roman" w:eastAsia="Times New Roman" w:hAnsi="Times New Roman" w:cs="Times New Roman"/>
          <w:b/>
        </w:rPr>
        <w:t>neomluvené absence</w:t>
      </w:r>
      <w:r>
        <w:rPr>
          <w:rFonts w:ascii="Times New Roman" w:eastAsia="Times New Roman" w:hAnsi="Times New Roman" w:cs="Times New Roman"/>
        </w:rPr>
        <w:t xml:space="preserve">, škola opakovaně vyzývá rodiče, dále kontaktuje OSPOD, případně zašle podnět k zahájení řešení o zanedbání povinné školní docházky, které dále řeší </w:t>
      </w:r>
      <w:proofErr w:type="spellStart"/>
      <w:r>
        <w:rPr>
          <w:rFonts w:ascii="Times New Roman" w:eastAsia="Times New Roman" w:hAnsi="Times New Roman" w:cs="Times New Roman"/>
        </w:rPr>
        <w:t>MěÚ</w:t>
      </w:r>
      <w:proofErr w:type="spellEnd"/>
      <w:r>
        <w:rPr>
          <w:rFonts w:ascii="Times New Roman" w:eastAsia="Times New Roman" w:hAnsi="Times New Roman" w:cs="Times New Roman"/>
        </w:rPr>
        <w:t xml:space="preserve"> Moravská Třebová, případně PČR. Bohužel někdy </w:t>
      </w:r>
      <w:r>
        <w:rPr>
          <w:rFonts w:ascii="Times New Roman" w:eastAsia="Times New Roman" w:hAnsi="Times New Roman" w:cs="Times New Roman"/>
          <w:b/>
        </w:rPr>
        <w:t>rodina nespolupracuje</w:t>
      </w:r>
      <w:r>
        <w:rPr>
          <w:rFonts w:ascii="Times New Roman" w:eastAsia="Times New Roman" w:hAnsi="Times New Roman" w:cs="Times New Roman"/>
        </w:rPr>
        <w:t xml:space="preserve">, a to je případná </w:t>
      </w:r>
      <w:r>
        <w:rPr>
          <w:rFonts w:ascii="Times New Roman" w:eastAsia="Times New Roman" w:hAnsi="Times New Roman" w:cs="Times New Roman"/>
          <w:b/>
        </w:rPr>
        <w:t>náprava zkomplikovaná</w:t>
      </w:r>
      <w:r>
        <w:rPr>
          <w:rFonts w:ascii="Times New Roman" w:eastAsia="Times New Roman" w:hAnsi="Times New Roman" w:cs="Times New Roman"/>
        </w:rPr>
        <w:t xml:space="preserve">. Pokud </w:t>
      </w:r>
      <w:r>
        <w:rPr>
          <w:rFonts w:ascii="Times New Roman" w:eastAsia="Times New Roman" w:hAnsi="Times New Roman" w:cs="Times New Roman"/>
          <w:b/>
        </w:rPr>
        <w:t>rodina spolupracuje</w:t>
      </w:r>
      <w:r>
        <w:rPr>
          <w:rFonts w:ascii="Times New Roman" w:eastAsia="Times New Roman" w:hAnsi="Times New Roman" w:cs="Times New Roman"/>
        </w:rPr>
        <w:t xml:space="preserve">, škola zapisuje žákovi docházkový sešit (ŽK), kde po domluvě s rodiči je </w:t>
      </w:r>
      <w:r>
        <w:rPr>
          <w:rFonts w:ascii="Times New Roman" w:eastAsia="Times New Roman" w:hAnsi="Times New Roman" w:cs="Times New Roman"/>
          <w:b/>
        </w:rPr>
        <w:t>kontrolována denní docházka do školy.</w:t>
      </w:r>
      <w:r>
        <w:rPr>
          <w:rFonts w:ascii="Times New Roman" w:eastAsia="Times New Roman" w:hAnsi="Times New Roman" w:cs="Times New Roman"/>
        </w:rPr>
        <w:t xml:space="preserve"> Ve spolupráci s </w:t>
      </w:r>
      <w:proofErr w:type="spellStart"/>
      <w:r>
        <w:rPr>
          <w:rFonts w:ascii="Times New Roman" w:eastAsia="Times New Roman" w:hAnsi="Times New Roman" w:cs="Times New Roman"/>
        </w:rPr>
        <w:t>OSPODem</w:t>
      </w:r>
      <w:proofErr w:type="spellEnd"/>
      <w:r>
        <w:rPr>
          <w:rFonts w:ascii="Times New Roman" w:eastAsia="Times New Roman" w:hAnsi="Times New Roman" w:cs="Times New Roman"/>
        </w:rPr>
        <w:t xml:space="preserve"> jsou tyto (ŽK) kontrolovány i při jejich následných pohovorech s rodinou.</w:t>
      </w:r>
    </w:p>
    <w:p w14:paraId="3FF9B013" w14:textId="77777777" w:rsidR="00D44D47" w:rsidRDefault="00D44D47" w:rsidP="00D44D47">
      <w:pPr>
        <w:spacing w:line="360" w:lineRule="auto"/>
        <w:jc w:val="both"/>
        <w:rPr>
          <w:rFonts w:ascii="Times New Roman" w:eastAsia="Times New Roman" w:hAnsi="Times New Roman" w:cs="Times New Roman"/>
        </w:rPr>
      </w:pPr>
    </w:p>
    <w:p w14:paraId="68E4A908" w14:textId="77777777" w:rsidR="00D44D47" w:rsidRDefault="00D44D47" w:rsidP="00D44D4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Pokud by se stalo a absence žáka by měl jiný důvod než záměrné záškoláctví, budeme se těmto žákům pomoci. Důvodem bývají často </w:t>
      </w:r>
      <w:r>
        <w:rPr>
          <w:rFonts w:ascii="Times New Roman" w:eastAsia="Times New Roman" w:hAnsi="Times New Roman" w:cs="Times New Roman"/>
          <w:b/>
        </w:rPr>
        <w:t>slabší sociální poměry</w:t>
      </w:r>
      <w:r>
        <w:rPr>
          <w:rFonts w:ascii="Times New Roman" w:eastAsia="Times New Roman" w:hAnsi="Times New Roman" w:cs="Times New Roman"/>
        </w:rPr>
        <w:t xml:space="preserve"> a zhoršující se tyto poměry. Žáci </w:t>
      </w:r>
      <w:r>
        <w:rPr>
          <w:rFonts w:ascii="Times New Roman" w:eastAsia="Times New Roman" w:hAnsi="Times New Roman" w:cs="Times New Roman"/>
        </w:rPr>
        <w:lastRenderedPageBreak/>
        <w:t>často bývají z vícečetných rodin a také žáci dojíždějící. Tyto rodiny často řeší základní zabezpečení živobytí a zaplacení dopravy do školy bývá překážkou v pravidelné školní docházce. V těchto případech je spolupráce s rodinou velmi důležitá. Společně s </w:t>
      </w:r>
      <w:proofErr w:type="spellStart"/>
      <w:r>
        <w:rPr>
          <w:rFonts w:ascii="Times New Roman" w:eastAsia="Times New Roman" w:hAnsi="Times New Roman" w:cs="Times New Roman"/>
        </w:rPr>
        <w:t>OSPODem</w:t>
      </w:r>
      <w:proofErr w:type="spellEnd"/>
      <w:r>
        <w:rPr>
          <w:rFonts w:ascii="Times New Roman" w:eastAsia="Times New Roman" w:hAnsi="Times New Roman" w:cs="Times New Roman"/>
        </w:rPr>
        <w:t xml:space="preserve"> a kurátorem by se měla hledat cesta, jak těmto rodinám efektivně pomoci. V těchto případech bývá cesta nelehká, nicméně i těmto případům jsme ochotni pomoci.  </w:t>
      </w:r>
    </w:p>
    <w:p w14:paraId="273599D5" w14:textId="77777777" w:rsidR="00D44D47" w:rsidRDefault="00D44D47" w:rsidP="00D44D47">
      <w:pPr>
        <w:spacing w:line="360" w:lineRule="auto"/>
        <w:jc w:val="both"/>
        <w:rPr>
          <w:rFonts w:ascii="Times New Roman" w:eastAsia="Times New Roman" w:hAnsi="Times New Roman" w:cs="Times New Roman"/>
        </w:rPr>
      </w:pPr>
    </w:p>
    <w:p w14:paraId="4E5B58DE" w14:textId="77777777" w:rsidR="00D44D47" w:rsidRDefault="00D44D47" w:rsidP="00D44D47">
      <w:pPr>
        <w:spacing w:line="360" w:lineRule="auto"/>
        <w:jc w:val="both"/>
        <w:rPr>
          <w:rFonts w:ascii="Times New Roman" w:eastAsia="Times New Roman" w:hAnsi="Times New Roman" w:cs="Times New Roman"/>
          <w:color w:val="7030A0"/>
        </w:rPr>
      </w:pPr>
      <w:r>
        <w:rPr>
          <w:rFonts w:ascii="Times New Roman" w:eastAsia="Times New Roman" w:hAnsi="Times New Roman" w:cs="Times New Roman"/>
          <w:b/>
          <w:color w:val="000000"/>
          <w:u w:val="single"/>
        </w:rPr>
        <w:t>Dalším neméně důležitým cílem školy je minimalizace šikany a snižování agresivních projevů některých žáků</w:t>
      </w:r>
      <w:r>
        <w:rPr>
          <w:rFonts w:ascii="Times New Roman" w:eastAsia="Times New Roman" w:hAnsi="Times New Roman" w:cs="Times New Roman"/>
          <w:color w:val="000000"/>
          <w:u w:val="single"/>
        </w:rPr>
        <w:t>.</w:t>
      </w:r>
      <w:r>
        <w:rPr>
          <w:rFonts w:ascii="Times New Roman" w:eastAsia="Times New Roman" w:hAnsi="Times New Roman" w:cs="Times New Roman"/>
          <w:color w:val="7030A0"/>
        </w:rPr>
        <w:t xml:space="preserve"> </w:t>
      </w:r>
    </w:p>
    <w:p w14:paraId="216D2A58" w14:textId="77777777" w:rsidR="00D44D47" w:rsidRDefault="00D44D47" w:rsidP="00D44D47">
      <w:pPr>
        <w:spacing w:line="360" w:lineRule="auto"/>
        <w:jc w:val="both"/>
        <w:rPr>
          <w:rFonts w:ascii="Times New Roman" w:eastAsia="Times New Roman" w:hAnsi="Times New Roman" w:cs="Times New Roman"/>
        </w:rPr>
      </w:pPr>
    </w:p>
    <w:p w14:paraId="73FE48CF" w14:textId="77777777" w:rsidR="00D44D47" w:rsidRDefault="00D44D47" w:rsidP="00D44D47">
      <w:pPr>
        <w:spacing w:after="360" w:line="360" w:lineRule="auto"/>
        <w:jc w:val="both"/>
        <w:rPr>
          <w:rFonts w:ascii="Times New Roman" w:eastAsia="Times New Roman" w:hAnsi="Times New Roman" w:cs="Times New Roman"/>
        </w:rPr>
      </w:pPr>
      <w:r>
        <w:rPr>
          <w:rFonts w:ascii="Times New Roman" w:eastAsia="Times New Roman" w:hAnsi="Times New Roman" w:cs="Times New Roman"/>
          <w:b/>
        </w:rPr>
        <w:t>Celý pedagogický</w:t>
      </w:r>
      <w:r>
        <w:rPr>
          <w:rFonts w:ascii="Times New Roman" w:eastAsia="Times New Roman" w:hAnsi="Times New Roman" w:cs="Times New Roman"/>
        </w:rPr>
        <w:t xml:space="preserve"> sbor je plnohodnotně </w:t>
      </w:r>
      <w:r>
        <w:rPr>
          <w:rFonts w:ascii="Times New Roman" w:eastAsia="Times New Roman" w:hAnsi="Times New Roman" w:cs="Times New Roman"/>
          <w:b/>
        </w:rPr>
        <w:t>proškolen</w:t>
      </w:r>
      <w:r>
        <w:rPr>
          <w:rFonts w:ascii="Times New Roman" w:eastAsia="Times New Roman" w:hAnsi="Times New Roman" w:cs="Times New Roman"/>
        </w:rPr>
        <w:t xml:space="preserve"> a nadále proškolován v této problematice. Veškeré projevy škádlení a nevhodného chování žáků je ihned </w:t>
      </w:r>
      <w:r>
        <w:rPr>
          <w:rFonts w:ascii="Times New Roman" w:eastAsia="Times New Roman" w:hAnsi="Times New Roman" w:cs="Times New Roman"/>
          <w:b/>
        </w:rPr>
        <w:t>řešeno,</w:t>
      </w:r>
      <w:r>
        <w:rPr>
          <w:rFonts w:ascii="Times New Roman" w:eastAsia="Times New Roman" w:hAnsi="Times New Roman" w:cs="Times New Roman"/>
        </w:rPr>
        <w:t xml:space="preserve"> dále </w:t>
      </w:r>
      <w:r>
        <w:rPr>
          <w:rFonts w:ascii="Times New Roman" w:eastAsia="Times New Roman" w:hAnsi="Times New Roman" w:cs="Times New Roman"/>
          <w:b/>
        </w:rPr>
        <w:t>sledováno</w:t>
      </w:r>
      <w:r>
        <w:rPr>
          <w:rFonts w:ascii="Times New Roman" w:eastAsia="Times New Roman" w:hAnsi="Times New Roman" w:cs="Times New Roman"/>
        </w:rPr>
        <w:t xml:space="preserve">, aby nedošlo k narůstání a opakování těchto projevů. Pokud přesto dochází k opakování tohoto chování, dle materiálu: </w:t>
      </w:r>
      <w:r>
        <w:rPr>
          <w:rFonts w:ascii="Times New Roman" w:eastAsia="Times New Roman" w:hAnsi="Times New Roman" w:cs="Times New Roman"/>
          <w:b/>
        </w:rPr>
        <w:t>Podrobného postupu krizového plánu školy či Školního programu proti šikaně</w:t>
      </w:r>
      <w:r>
        <w:rPr>
          <w:rFonts w:ascii="Times New Roman" w:eastAsia="Times New Roman" w:hAnsi="Times New Roman" w:cs="Times New Roman"/>
        </w:rPr>
        <w:t xml:space="preserve"> je nadále tento problém řešen a zaznamenáván. Škola využívá k potrestání agresorů výchovných opatření a ve spolupráci s </w:t>
      </w:r>
      <w:proofErr w:type="spellStart"/>
      <w:r>
        <w:rPr>
          <w:rFonts w:ascii="Times New Roman" w:eastAsia="Times New Roman" w:hAnsi="Times New Roman" w:cs="Times New Roman"/>
        </w:rPr>
        <w:t>OSPODem</w:t>
      </w:r>
      <w:proofErr w:type="spellEnd"/>
      <w:r>
        <w:rPr>
          <w:rFonts w:ascii="Times New Roman" w:eastAsia="Times New Roman" w:hAnsi="Times New Roman" w:cs="Times New Roman"/>
        </w:rPr>
        <w:t xml:space="preserve"> a kurátory pracuje dále se žáky a s rodiči. Dále se pracuje se třídou na </w:t>
      </w:r>
      <w:r>
        <w:rPr>
          <w:rFonts w:ascii="Times New Roman" w:eastAsia="Times New Roman" w:hAnsi="Times New Roman" w:cs="Times New Roman"/>
          <w:b/>
        </w:rPr>
        <w:t>zlepšení klimatu</w:t>
      </w:r>
      <w:r>
        <w:rPr>
          <w:rFonts w:ascii="Times New Roman" w:eastAsia="Times New Roman" w:hAnsi="Times New Roman" w:cs="Times New Roman"/>
        </w:rPr>
        <w:t xml:space="preserve">. Všichni žáci jsou pravidelně informováni o tom, co je </w:t>
      </w:r>
      <w:r>
        <w:rPr>
          <w:rFonts w:ascii="Times New Roman" w:eastAsia="Times New Roman" w:hAnsi="Times New Roman" w:cs="Times New Roman"/>
          <w:b/>
        </w:rPr>
        <w:t>šikana</w:t>
      </w:r>
      <w:r>
        <w:rPr>
          <w:rFonts w:ascii="Times New Roman" w:eastAsia="Times New Roman" w:hAnsi="Times New Roman" w:cs="Times New Roman"/>
        </w:rPr>
        <w:t>, jak ji rozeznávat, jak se případně bránit a komu toto oznámit. Škola se snaží co nejvíce věnovat těm žákům, kteří se ve škole chtějí cítit bezpečně. Dozory jsou vedeny kvalifikovanými a poučenými pedagogy, kteří znají místa, kde by případně mohlo docházet k šikaně (toalety, šatna).</w:t>
      </w:r>
    </w:p>
    <w:p w14:paraId="72918098" w14:textId="77777777" w:rsidR="00D44D47" w:rsidRDefault="00D44D47"/>
    <w:sectPr w:rsidR="00D44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466"/>
    <w:multiLevelType w:val="multilevel"/>
    <w:tmpl w:val="34540268"/>
    <w:lvl w:ilvl="0">
      <w:start w:val="1"/>
      <w:numFmt w:val="bullet"/>
      <w:lvlText w:val="●"/>
      <w:lvlJc w:val="left"/>
      <w:pPr>
        <w:ind w:left="720" w:hanging="360"/>
      </w:pPr>
      <w:rPr>
        <w:rFonts w:ascii="Noto Sans Symbols" w:eastAsia="Noto Sans Symbols" w:hAnsi="Noto Sans Symbols" w:cs="Noto Sans Symbols"/>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4315A"/>
    <w:multiLevelType w:val="multilevel"/>
    <w:tmpl w:val="258EFB14"/>
    <w:lvl w:ilvl="0">
      <w:start w:val="1"/>
      <w:numFmt w:val="bullet"/>
      <w:lvlText w:val="●"/>
      <w:lvlJc w:val="left"/>
      <w:pPr>
        <w:ind w:left="720" w:hanging="360"/>
      </w:pPr>
      <w:rPr>
        <w:rFonts w:ascii="Noto Sans Symbols" w:eastAsia="Noto Sans Symbols" w:hAnsi="Noto Sans Symbols" w:cs="Noto Sans Symbols"/>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2666C5"/>
    <w:multiLevelType w:val="multilevel"/>
    <w:tmpl w:val="E0C48294"/>
    <w:lvl w:ilvl="0">
      <w:start w:val="1"/>
      <w:numFmt w:val="bullet"/>
      <w:lvlText w:val="●"/>
      <w:lvlJc w:val="left"/>
      <w:pPr>
        <w:ind w:left="720" w:hanging="360"/>
      </w:pPr>
      <w:rPr>
        <w:rFonts w:ascii="Noto Sans Symbols" w:eastAsia="Noto Sans Symbols" w:hAnsi="Noto Sans Symbols" w:cs="Noto Sans Symbols"/>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C470B8"/>
    <w:multiLevelType w:val="multilevel"/>
    <w:tmpl w:val="2F089EA6"/>
    <w:lvl w:ilvl="0">
      <w:start w:val="1"/>
      <w:numFmt w:val="bullet"/>
      <w:lvlText w:val="●"/>
      <w:lvlJc w:val="left"/>
      <w:pPr>
        <w:ind w:left="720" w:hanging="360"/>
      </w:pPr>
      <w:rPr>
        <w:rFonts w:ascii="Noto Sans Symbols" w:eastAsia="Noto Sans Symbols" w:hAnsi="Noto Sans Symbols" w:cs="Noto Sans Symbols"/>
        <w:color w:val="00000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47"/>
    <w:rsid w:val="00D44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3AC8"/>
  <w15:chartTrackingRefBased/>
  <w15:docId w15:val="{E292F6C3-FE95-49D7-8A3B-CD45A237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D47"/>
    <w:pPr>
      <w:suppressAutoHyphens/>
      <w:spacing w:after="0" w:line="240" w:lineRule="auto"/>
    </w:pPr>
    <w:rPr>
      <w:rFonts w:ascii="Liberation Serif" w:eastAsia="SimSun" w:hAnsi="Liberation Serif" w:cs="Lucida Sans"/>
      <w:color w:val="00000A"/>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1702</Words>
  <Characters>10044</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Továrková</dc:creator>
  <cp:keywords/>
  <dc:description/>
  <cp:lastModifiedBy>Kateřina Továrková</cp:lastModifiedBy>
  <cp:revision>1</cp:revision>
  <dcterms:created xsi:type="dcterms:W3CDTF">2021-09-20T17:41:00Z</dcterms:created>
  <dcterms:modified xsi:type="dcterms:W3CDTF">2021-09-20T17:54:00Z</dcterms:modified>
</cp:coreProperties>
</file>